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Pr="00DB58A5" w:rsidRDefault="00561C14" w:rsidP="002342D6">
      <w:pPr>
        <w:pStyle w:val="HeadingEULA"/>
        <w:spacing w:before="0" w:after="160"/>
        <w:ind w:left="0"/>
      </w:pPr>
      <w:bookmarkStart w:id="0" w:name="_GoBack"/>
      <w:bookmarkEnd w:id="0"/>
      <w:r w:rsidRPr="00DB58A5">
        <w:t>УСЛОВИЯ ЛИЦЕНЗИОННОГО СОГЛАШЕНИЯ НА ИСПОЛЬЗОВАНИЕ ПРЕДВАРИТЕЛЬНОЙ ВЕРСИИ ПРОГРАММНОГО ОБЕСПЕЧЕНИЯ MICROSOFT</w:t>
      </w:r>
    </w:p>
    <w:p w14:paraId="320D2EE7" w14:textId="009CB226" w:rsidR="00073C7B" w:rsidRPr="00DB58A5" w:rsidRDefault="00561C14" w:rsidP="002342D6">
      <w:pPr>
        <w:pStyle w:val="HeadingEULA"/>
        <w:spacing w:before="0" w:after="160"/>
        <w:ind w:left="0"/>
      </w:pPr>
      <w:r w:rsidRPr="00DB58A5">
        <w:t>ПРЕДВАРИТЕЛЬНАЯ ВЕРСИЯ ПРОГРАММНОГО ОБЕСПЕЧЕНИЯ СЕМЕЙСТВА ПРОДУКТОВ MICROSOFT VISUAL STUDIO 2017</w:t>
      </w:r>
    </w:p>
    <w:p w14:paraId="3ECD3434" w14:textId="275EF870" w:rsidR="00561C14" w:rsidRPr="001D6273" w:rsidRDefault="00561C14" w:rsidP="002342D6">
      <w:pPr>
        <w:pStyle w:val="Preamble"/>
        <w:spacing w:before="0" w:after="160"/>
        <w:ind w:left="0"/>
        <w:rPr>
          <w:b w:val="0"/>
        </w:rPr>
      </w:pPr>
      <w:r w:rsidRPr="001D6273">
        <w:rPr>
          <w:b w:val="0"/>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вышеуказанной предварительной версии программного обеспечения. Эти условия применяются также ко всем услугам или обновлениям Microsoft для данного программного обеспечения, если они не сопровождаются дополнительными условиями.</w:t>
      </w:r>
    </w:p>
    <w:p w14:paraId="61587206" w14:textId="77777777" w:rsidR="00561C14" w:rsidRPr="001D6273" w:rsidRDefault="008640F1" w:rsidP="002342D6">
      <w:pPr>
        <w:pStyle w:val="PreambleBorderAbove"/>
        <w:spacing w:before="0" w:after="160"/>
        <w:ind w:left="0"/>
      </w:pPr>
      <w:r w:rsidRPr="001D6273">
        <w:t>ЕСЛИ ВЫ ВЫПОЛНЯЕТЕ УСЛОВИЯ ДАННОЙ ЛИЦЕНЗИИ, ВАМ ПРЕДОСТАВЛЯЮТСЯ УКАЗАННЫЕ НИЖЕ ПРАВА.</w:t>
      </w:r>
    </w:p>
    <w:p w14:paraId="191B46CB" w14:textId="35BB6F58" w:rsidR="00561C14" w:rsidRPr="001D6273" w:rsidRDefault="00561C14" w:rsidP="00AC7AD0">
      <w:pPr>
        <w:pStyle w:val="Heading1"/>
        <w:tabs>
          <w:tab w:val="clear" w:pos="450"/>
          <w:tab w:val="num" w:pos="360"/>
        </w:tabs>
        <w:spacing w:before="0" w:after="160"/>
        <w:ind w:left="360" w:hanging="360"/>
      </w:pPr>
      <w:r w:rsidRPr="001D6273">
        <w:t>ПРАВА НА УСТАНОВКУ И ИСПОЛЬЗОВАНИЕ</w:t>
      </w:r>
      <w:r w:rsidR="00AC7AD0" w:rsidRPr="00AC7AD0">
        <w:t>.</w:t>
      </w:r>
    </w:p>
    <w:p w14:paraId="4677A1D4" w14:textId="3657C467" w:rsidR="00561C14" w:rsidRPr="001D6273" w:rsidRDefault="00561C14" w:rsidP="004446EF">
      <w:pPr>
        <w:pStyle w:val="CommentText"/>
        <w:numPr>
          <w:ilvl w:val="0"/>
          <w:numId w:val="38"/>
        </w:numPr>
        <w:rPr>
          <w:sz w:val="19"/>
          <w:szCs w:val="19"/>
        </w:rPr>
      </w:pPr>
      <w:r w:rsidRPr="001D6273">
        <w:rPr>
          <w:sz w:val="19"/>
          <w:szCs w:val="19"/>
        </w:rPr>
        <w:t>Вы можете установить и использовать на своих устройствах любое количество экземпляров этого программного обеспечения исключительно в целях оценки. Если вы используете программное обеспечение на платформе Microsoft Azure, могут взиматься дополнительные суммы и применяться дополнительные условия.</w:t>
      </w:r>
    </w:p>
    <w:p w14:paraId="768811D0" w14:textId="77777777" w:rsidR="00145590" w:rsidRPr="001D6273" w:rsidRDefault="00145590" w:rsidP="002342D6">
      <w:pPr>
        <w:pStyle w:val="Bullet3"/>
        <w:tabs>
          <w:tab w:val="clear" w:pos="1080"/>
          <w:tab w:val="num" w:pos="720"/>
        </w:tabs>
        <w:spacing w:before="0" w:after="160"/>
        <w:ind w:left="720" w:hanging="360"/>
        <w:rPr>
          <w:rFonts w:eastAsia="SimSun"/>
        </w:rPr>
      </w:pPr>
      <w:r w:rsidRPr="001D6273">
        <w:t>Запрещается распространять какие-либо приложения, разработанные с помощью этого программного обеспечения; разрешается только внутреннее развертывание собственных приложений исключительно в целях оценки технологий развертывания, входящих в состав этого программного обеспечения</w:t>
      </w:r>
      <w:r w:rsidRPr="001D6273">
        <w:rPr>
          <w:rFonts w:eastAsia="SimSun"/>
        </w:rPr>
        <w:t>.</w:t>
      </w:r>
    </w:p>
    <w:p w14:paraId="5D20438F" w14:textId="77777777" w:rsidR="00C41708" w:rsidRPr="001D6273" w:rsidRDefault="00C41708" w:rsidP="002342D6">
      <w:pPr>
        <w:pStyle w:val="Bullet3"/>
        <w:tabs>
          <w:tab w:val="clear" w:pos="1080"/>
          <w:tab w:val="num" w:pos="720"/>
        </w:tabs>
        <w:spacing w:before="0" w:after="160"/>
        <w:ind w:left="720" w:hanging="360"/>
        <w:rPr>
          <w:rFonts w:eastAsia="SimSun"/>
        </w:rPr>
      </w:pPr>
      <w:r w:rsidRPr="001D6273">
        <w:t>Вы не имеете права тестировать программное обеспечение в производственной среде, если это не разрешено другим соглашением с Microsoft.</w:t>
      </w:r>
    </w:p>
    <w:p w14:paraId="39CCAD7A" w14:textId="75DFA36B" w:rsidR="0089566E" w:rsidRPr="001D6273" w:rsidRDefault="008640F1" w:rsidP="002342D6">
      <w:pPr>
        <w:pStyle w:val="Heading1"/>
        <w:tabs>
          <w:tab w:val="clear" w:pos="450"/>
          <w:tab w:val="num" w:pos="360"/>
        </w:tabs>
        <w:spacing w:before="0" w:after="160"/>
        <w:ind w:left="360" w:hanging="360"/>
        <w:rPr>
          <w:rFonts w:eastAsia="SimSun"/>
        </w:rPr>
      </w:pPr>
      <w:r w:rsidRPr="001D6273">
        <w:t>УСЛОВИЯ ДЛЯ ОПРЕДЕЛЕННЫХ КОМПОНЕНТОВ.</w:t>
      </w:r>
    </w:p>
    <w:p w14:paraId="7C27E3B4" w14:textId="0C21F328" w:rsidR="007B3889" w:rsidRPr="001D6273" w:rsidRDefault="007B3889" w:rsidP="002342D6">
      <w:pPr>
        <w:pStyle w:val="ListParagraph"/>
        <w:numPr>
          <w:ilvl w:val="0"/>
          <w:numId w:val="12"/>
        </w:numPr>
        <w:spacing w:after="160"/>
        <w:ind w:left="720"/>
        <w:rPr>
          <w:rFonts w:ascii="Tahoma" w:hAnsi="Tahoma" w:cs="Tahoma"/>
          <w:bCs/>
          <w:sz w:val="19"/>
          <w:szCs w:val="19"/>
        </w:rPr>
      </w:pPr>
      <w:r w:rsidRPr="001D6273">
        <w:rPr>
          <w:rFonts w:ascii="Tahoma" w:hAnsi="Tahoma" w:cs="Tahoma"/>
          <w:b/>
          <w:sz w:val="19"/>
          <w:szCs w:val="19"/>
        </w:rPr>
        <w:t>Разделение на компоненты; Нагрузки.</w:t>
      </w:r>
      <w:r w:rsidRPr="001D6273">
        <w:rPr>
          <w:rFonts w:ascii="Tahoma" w:hAnsi="Tahoma" w:cs="Tahoma"/>
          <w:sz w:val="19"/>
          <w:szCs w:val="19"/>
        </w:rPr>
        <w:t xml:space="preserve"> Если иное не указано в этом соглашении, (i) компоненты программного обеспечения лицензируются как одна единица, и (ii) вы не можете разделять эти компоненты и устанавливать их на другие устройства. Это соглашение регулирует использование вами Нагрузок, доступных в рамках программного обеспечения, если Нагрузка или компонент Нагрузки не сопровождается другими условиями.</w:t>
      </w:r>
    </w:p>
    <w:p w14:paraId="4C406145" w14:textId="55D4695F" w:rsidR="00894F25" w:rsidRPr="001D6273" w:rsidRDefault="00894F25" w:rsidP="002342D6">
      <w:pPr>
        <w:pStyle w:val="ListParagraph"/>
        <w:numPr>
          <w:ilvl w:val="0"/>
          <w:numId w:val="12"/>
        </w:numPr>
        <w:spacing w:after="160"/>
        <w:ind w:left="720"/>
        <w:rPr>
          <w:rFonts w:ascii="Tahoma" w:hAnsi="Tahoma" w:cs="Tahoma"/>
          <w:sz w:val="19"/>
          <w:szCs w:val="19"/>
        </w:rPr>
      </w:pPr>
      <w:r w:rsidRPr="001D6273">
        <w:rPr>
          <w:rFonts w:ascii="Tahoma" w:hAnsi="Tahoma" w:cs="Tahoma"/>
          <w:b/>
          <w:sz w:val="19"/>
          <w:szCs w:val="19"/>
        </w:rPr>
        <w:t>Служебные программы.</w:t>
      </w:r>
      <w:r w:rsidRPr="001D6273">
        <w:rPr>
          <w:rFonts w:ascii="Tahoma" w:hAnsi="Tahoma" w:cs="Tahoma"/>
          <w:sz w:val="19"/>
          <w:szCs w:val="19"/>
        </w:rPr>
        <w:t xml:space="preserve"> Программное обеспечение содержит компоненты, указанные в Списке служебных программ на странице </w:t>
      </w:r>
      <w:hyperlink r:id="rId7" w:history="1">
        <w:r w:rsidRPr="001D6273">
          <w:rPr>
            <w:rStyle w:val="Hyperlink"/>
            <w:rFonts w:ascii="Tahoma" w:hAnsi="Tahoma" w:cs="Tahoma"/>
            <w:sz w:val="19"/>
            <w:szCs w:val="19"/>
          </w:rPr>
          <w:t>https://go.microsoft.com/fwlink/?linkid=823097</w:t>
        </w:r>
      </w:hyperlink>
      <w:r w:rsidRPr="001D6273">
        <w:rPr>
          <w:rFonts w:ascii="Tahoma" w:hAnsi="Tahoma" w:cs="Tahoma"/>
          <w:color w:val="1F4E79"/>
          <w:sz w:val="19"/>
          <w:szCs w:val="19"/>
        </w:rPr>
        <w:t xml:space="preserve">. </w:t>
      </w:r>
      <w:r w:rsidRPr="001D6273">
        <w:rPr>
          <w:rFonts w:ascii="Tahoma" w:hAnsi="Tahoma" w:cs="Tahoma"/>
          <w:sz w:val="19"/>
          <w:szCs w:val="19"/>
        </w:rPr>
        <w:t>Вы можете копировать и устанавливать эти компоненты, если они включены в программное обеспечение, на свои устройства для отладки и внутреннего развертывания приложений, разработанных вами с помощью данного программного обеспечения. 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По этой причине вам следует удалить все установленные вами Служебные программы после того, как вы завершите отладку или внутреннее развертывание своих приложений и баз данных.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14:paraId="5CE06463" w14:textId="49677251" w:rsidR="00894F25" w:rsidRPr="001D6273" w:rsidRDefault="00894F25" w:rsidP="002342D6">
      <w:pPr>
        <w:pStyle w:val="ListParagraph"/>
        <w:numPr>
          <w:ilvl w:val="0"/>
          <w:numId w:val="12"/>
        </w:numPr>
        <w:spacing w:after="160"/>
        <w:ind w:left="720"/>
        <w:rPr>
          <w:rFonts w:ascii="Tahoma" w:hAnsi="Tahoma" w:cs="Tahoma"/>
          <w:sz w:val="19"/>
          <w:szCs w:val="19"/>
        </w:rPr>
      </w:pPr>
      <w:r w:rsidRPr="001D6273">
        <w:rPr>
          <w:rFonts w:ascii="Tahoma" w:hAnsi="Tahoma" w:cs="Tahoma"/>
          <w:b/>
          <w:sz w:val="19"/>
          <w:szCs w:val="19"/>
        </w:rPr>
        <w:t>Сервер построения.</w:t>
      </w:r>
      <w:r w:rsidRPr="001D6273">
        <w:rPr>
          <w:rFonts w:ascii="Tahoma" w:hAnsi="Tahoma" w:cs="Tahoma"/>
          <w:sz w:val="19"/>
          <w:szCs w:val="19"/>
        </w:rPr>
        <w:t xml:space="preserve"> Программное обеспечение содержит файлы, указанные в Списке серверов сборки на странице </w:t>
      </w:r>
      <w:hyperlink r:id="rId8" w:history="1">
        <w:r w:rsidRPr="001D6273">
          <w:rPr>
            <w:rStyle w:val="Hyperlink"/>
            <w:rFonts w:ascii="Tahoma" w:hAnsi="Tahoma" w:cs="Tahoma"/>
            <w:sz w:val="19"/>
            <w:szCs w:val="19"/>
          </w:rPr>
          <w:t>https://go.microsoft.com/fwlink/?linkid=823097</w:t>
        </w:r>
      </w:hyperlink>
      <w:r w:rsidRPr="001D6273">
        <w:rPr>
          <w:rFonts w:ascii="Tahoma" w:hAnsi="Tahoma" w:cs="Tahoma"/>
          <w:sz w:val="19"/>
          <w:szCs w:val="19"/>
        </w:rPr>
        <w:t xml:space="preserve">. Вы можете копировать и устанавливать файлы Сервера сборки, если эти компоненты включены в </w:t>
      </w:r>
      <w:r w:rsidRPr="001D6273">
        <w:rPr>
          <w:rFonts w:ascii="Tahoma" w:hAnsi="Tahoma" w:cs="Tahoma"/>
          <w:sz w:val="19"/>
          <w:szCs w:val="19"/>
        </w:rPr>
        <w:lastRenderedPageBreak/>
        <w:t xml:space="preserve">программное обеспечение, на свои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w:t>
      </w:r>
    </w:p>
    <w:p w14:paraId="21576E0C" w14:textId="38018E8A" w:rsidR="007B3889" w:rsidRPr="001D6273" w:rsidRDefault="007B3889" w:rsidP="002342D6">
      <w:pPr>
        <w:pStyle w:val="ListParagraph"/>
        <w:numPr>
          <w:ilvl w:val="0"/>
          <w:numId w:val="12"/>
        </w:numPr>
        <w:spacing w:after="160"/>
        <w:ind w:left="720"/>
        <w:rPr>
          <w:rFonts w:ascii="Tahoma" w:hAnsi="Tahoma" w:cs="Tahoma"/>
          <w:bCs/>
          <w:sz w:val="19"/>
          <w:szCs w:val="19"/>
        </w:rPr>
      </w:pPr>
      <w:r w:rsidRPr="001D6273">
        <w:rPr>
          <w:rFonts w:ascii="Tahoma" w:hAnsi="Tahoma" w:cs="Tahoma"/>
          <w:b/>
          <w:sz w:val="19"/>
          <w:szCs w:val="19"/>
        </w:rPr>
        <w:t>Шрифты.</w:t>
      </w:r>
      <w:r w:rsidRPr="001D6273">
        <w:rPr>
          <w:rFonts w:ascii="Tahoma" w:hAnsi="Tahoma" w:cs="Tahoma"/>
          <w:sz w:val="19"/>
          <w:szCs w:val="19"/>
        </w:rPr>
        <w:t xml:space="preserve"> Во время работы программного обеспечения вы имеете право использовать его шрифты для отображения и печати содержимого. Вы можете выполнять только указанные ниже действия: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32258D5D" w14:textId="6929BD57" w:rsidR="00F77B4C" w:rsidRPr="001D6273" w:rsidRDefault="00667F7B" w:rsidP="002342D6">
      <w:pPr>
        <w:pStyle w:val="ListParagraph"/>
        <w:numPr>
          <w:ilvl w:val="0"/>
          <w:numId w:val="12"/>
        </w:numPr>
        <w:spacing w:after="160"/>
        <w:ind w:left="720"/>
        <w:rPr>
          <w:rFonts w:ascii="Tahoma" w:hAnsi="Tahoma" w:cs="Tahoma"/>
          <w:b/>
          <w:sz w:val="19"/>
          <w:szCs w:val="19"/>
        </w:rPr>
      </w:pPr>
      <w:r w:rsidRPr="001D6273">
        <w:rPr>
          <w:rFonts w:ascii="Tahoma" w:hAnsi="Tahoma" w:cs="Tahoma"/>
          <w:b/>
          <w:sz w:val="19"/>
          <w:szCs w:val="19"/>
        </w:rPr>
        <w:t>Лицензии на другие компоненты.</w:t>
      </w:r>
    </w:p>
    <w:p w14:paraId="65ACFBCE" w14:textId="589A86BB" w:rsidR="0089566E" w:rsidRPr="001D6273" w:rsidRDefault="0089566E" w:rsidP="002342D6">
      <w:pPr>
        <w:pStyle w:val="Bullet3"/>
        <w:numPr>
          <w:ilvl w:val="0"/>
          <w:numId w:val="33"/>
        </w:numPr>
        <w:spacing w:before="0" w:after="160"/>
        <w:ind w:left="1080"/>
      </w:pPr>
      <w:r w:rsidRPr="001D6273">
        <w:rPr>
          <w:b/>
        </w:rPr>
        <w:t xml:space="preserve">Платформы Microsoft. </w:t>
      </w:r>
      <w:r w:rsidRPr="001D6273">
        <w:t xml:space="preserve">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6AB693C0" w14:textId="08AB2A77" w:rsidR="000632D9" w:rsidRPr="001D6273" w:rsidRDefault="00667F7B" w:rsidP="002342D6">
      <w:pPr>
        <w:pStyle w:val="ListParagraph"/>
        <w:numPr>
          <w:ilvl w:val="0"/>
          <w:numId w:val="33"/>
        </w:numPr>
        <w:spacing w:after="160"/>
        <w:ind w:left="1080"/>
        <w:rPr>
          <w:rFonts w:ascii="Tahoma" w:hAnsi="Tahoma" w:cs="Tahoma"/>
          <w:color w:val="000000"/>
          <w:sz w:val="19"/>
          <w:szCs w:val="19"/>
        </w:rPr>
      </w:pPr>
      <w:r w:rsidRPr="001D6273">
        <w:rPr>
          <w:rFonts w:ascii="Tahoma" w:hAnsi="Tahoma" w:cs="Tahoma"/>
          <w:b/>
          <w:sz w:val="19"/>
          <w:szCs w:val="19"/>
        </w:rPr>
        <w:t xml:space="preserve">Ресурсы разработчика. </w:t>
      </w:r>
      <w:r w:rsidRPr="001D6273">
        <w:rPr>
          <w:rFonts w:ascii="Tahoma" w:hAnsi="Tahoma" w:cs="Tahoma"/>
          <w:sz w:val="19"/>
          <w:szCs w:val="19"/>
        </w:rP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договорами и политиками технической поддержки продуктов. Список других компонентов, о которых идет речь, представлен на странице </w:t>
      </w:r>
      <w:hyperlink r:id="rId9" w:history="1">
        <w:r w:rsidRPr="001D6273">
          <w:rPr>
            <w:rStyle w:val="Hyperlink"/>
            <w:rFonts w:ascii="Tahoma" w:hAnsi="Tahoma" w:cs="Tahoma"/>
            <w:sz w:val="19"/>
            <w:szCs w:val="19"/>
          </w:rPr>
          <w:t>https://support.microsoft.com</w:t>
        </w:r>
      </w:hyperlink>
      <w:r w:rsidRPr="001D6273">
        <w:rPr>
          <w:rFonts w:ascii="Tahoma" w:hAnsi="Tahoma" w:cs="Tahoma"/>
          <w:sz w:val="19"/>
          <w:szCs w:val="19"/>
        </w:rPr>
        <w:t>.</w:t>
      </w:r>
    </w:p>
    <w:p w14:paraId="42BC73A8" w14:textId="6004E9A7" w:rsidR="00894F25" w:rsidRPr="001D6273" w:rsidRDefault="00A26A74" w:rsidP="002342D6">
      <w:pPr>
        <w:pStyle w:val="ListParagraph"/>
        <w:numPr>
          <w:ilvl w:val="0"/>
          <w:numId w:val="33"/>
        </w:numPr>
        <w:spacing w:after="160"/>
        <w:ind w:left="1080"/>
        <w:rPr>
          <w:rFonts w:ascii="Tahoma" w:hAnsi="Tahoma" w:cs="Tahoma"/>
          <w:color w:val="000000"/>
          <w:sz w:val="19"/>
          <w:szCs w:val="19"/>
        </w:rPr>
      </w:pPr>
      <w:r w:rsidRPr="001D6273">
        <w:rPr>
          <w:rFonts w:ascii="Tahoma" w:hAnsi="Tahoma" w:cs="Tahoma"/>
          <w:b/>
          <w:bCs/>
          <w:sz w:val="19"/>
          <w:szCs w:val="19"/>
        </w:rPr>
        <w:t xml:space="preserve">Компоненты третьих лиц. </w:t>
      </w:r>
      <w:r w:rsidRPr="001D6273">
        <w:rPr>
          <w:rFonts w:ascii="Tahoma" w:hAnsi="Tahoma" w:cs="Tahoma"/>
          <w:sz w:val="19"/>
          <w:szCs w:val="19"/>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Даже если использование таких компонентов регулируется другими соглашениями, в отношении него также действуют приведенные ниже заявления об отказе и ограничение ответственности за убытки.</w:t>
      </w:r>
    </w:p>
    <w:p w14:paraId="38DB1AA5" w14:textId="3107B87F" w:rsidR="002B3B99" w:rsidRPr="001D6273" w:rsidRDefault="000475AB" w:rsidP="002342D6">
      <w:pPr>
        <w:pStyle w:val="ListParagraph"/>
        <w:spacing w:after="160"/>
        <w:ind w:left="1080"/>
        <w:rPr>
          <w:rFonts w:ascii="Tahoma" w:hAnsi="Tahoma" w:cs="Tahoma"/>
          <w:sz w:val="19"/>
          <w:szCs w:val="19"/>
        </w:rPr>
      </w:pPr>
      <w:r w:rsidRPr="001D6273">
        <w:rPr>
          <w:rFonts w:ascii="Tahoma" w:hAnsi="Tahoma" w:cs="Tahoma"/>
          <w:sz w:val="19"/>
          <w:szCs w:val="19"/>
        </w:rPr>
        <w:t xml:space="preserve">Это программное обеспечение также включает компоненты, которые предоставляются по лицензиям на открытый код с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 Копии исходного кода также доступны на веб-сайте </w:t>
      </w:r>
      <w:hyperlink r:id="rId10" w:history="1">
        <w:r w:rsidRPr="001D6273">
          <w:rPr>
            <w:rStyle w:val="Hyperlink"/>
            <w:rFonts w:ascii="Tahoma" w:hAnsi="Tahoma" w:cs="Tahoma"/>
            <w:sz w:val="19"/>
            <w:szCs w:val="19"/>
          </w:rPr>
          <w:t>https://thirdpartysource.microsoft.com/</w:t>
        </w:r>
      </w:hyperlink>
      <w:r w:rsidRPr="001D6273">
        <w:rPr>
          <w:rFonts w:ascii="Tahoma" w:eastAsia="MS Mincho" w:hAnsi="Tahoma" w:cs="Tahoma"/>
          <w:sz w:val="19"/>
          <w:szCs w:val="19"/>
        </w:rPr>
        <w:t>.</w:t>
      </w:r>
    </w:p>
    <w:p w14:paraId="4899FBD1" w14:textId="4BD443AD" w:rsidR="00AA0100" w:rsidRPr="001D6273" w:rsidRDefault="0084687F" w:rsidP="002342D6">
      <w:pPr>
        <w:pStyle w:val="ListParagraph"/>
        <w:numPr>
          <w:ilvl w:val="0"/>
          <w:numId w:val="12"/>
        </w:numPr>
        <w:spacing w:after="160"/>
        <w:ind w:left="720"/>
        <w:rPr>
          <w:rFonts w:ascii="Tahoma" w:hAnsi="Tahoma" w:cs="Tahoma"/>
          <w:sz w:val="19"/>
          <w:szCs w:val="19"/>
        </w:rPr>
      </w:pPr>
      <w:r w:rsidRPr="001D6273">
        <w:rPr>
          <w:rFonts w:ascii="Tahoma" w:hAnsi="Tahoma" w:cs="Tahoma"/>
          <w:b/>
          <w:bCs/>
          <w:sz w:val="19"/>
          <w:szCs w:val="19"/>
        </w:rPr>
        <w:t>Диспетчеры пакетов.</w:t>
      </w:r>
      <w:r w:rsidRPr="001D6273">
        <w:rPr>
          <w:rFonts w:ascii="Tahoma" w:hAnsi="Tahoma" w:cs="Tahoma"/>
          <w:bCs/>
          <w:sz w:val="19"/>
          <w:szCs w:val="19"/>
        </w:rPr>
        <w:t xml:space="preserve"> </w:t>
      </w:r>
      <w:r w:rsidRPr="001D6273">
        <w:rPr>
          <w:rFonts w:ascii="Tahoma" w:hAnsi="Tahoma" w:cs="Tahoma"/>
          <w:sz w:val="19"/>
          <w:szCs w:val="19"/>
        </w:rPr>
        <w:t>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 соглашением. Microsoft не распространяет и не лицензирует пакеты третьих лиц, а также не предоставляет гарантии на них.</w:t>
      </w:r>
    </w:p>
    <w:p w14:paraId="565E4C87" w14:textId="64744AC2" w:rsidR="003B5050" w:rsidRPr="001D6273" w:rsidRDefault="00563EFB" w:rsidP="002342D6">
      <w:pPr>
        <w:pStyle w:val="Heading1"/>
        <w:tabs>
          <w:tab w:val="clear" w:pos="450"/>
          <w:tab w:val="num" w:pos="360"/>
        </w:tabs>
        <w:spacing w:before="0" w:after="160"/>
        <w:ind w:left="360" w:hanging="360"/>
        <w:rPr>
          <w:b w:val="0"/>
        </w:rPr>
      </w:pPr>
      <w:r w:rsidRPr="001D6273">
        <w:t xml:space="preserve">ДАННЫЕ. </w:t>
      </w:r>
      <w:r w:rsidRPr="001D6273">
        <w:rPr>
          <w:b w:val="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 Дополнительные сведения о сборе и использовании данных см. в справочной документации и заявлении о конфиденциальности Microsoft, размещенных на веб-странице</w:t>
      </w:r>
      <w:r w:rsidRPr="001D6273">
        <w:t xml:space="preserve"> </w:t>
      </w:r>
      <w:hyperlink r:id="rId11" w:history="1">
        <w:r w:rsidRPr="001D6273">
          <w:rPr>
            <w:rStyle w:val="Hyperlink"/>
            <w:rFonts w:cs="Tahoma"/>
            <w:b w:val="0"/>
          </w:rPr>
          <w:t>https://go.microsoft.com/fwlink/?LinkID=824704</w:t>
        </w:r>
      </w:hyperlink>
      <w:r w:rsidRPr="001D6273">
        <w:rPr>
          <w:b w:val="0"/>
        </w:rPr>
        <w:t>. Использование вами данного программного обеспечения означает, что вы принимаете эти правила.</w:t>
      </w:r>
    </w:p>
    <w:p w14:paraId="7AAABB72" w14:textId="36C8A8A7" w:rsidR="00561C14" w:rsidRPr="001D6273" w:rsidRDefault="00561C14" w:rsidP="002342D6">
      <w:pPr>
        <w:pStyle w:val="Heading1"/>
        <w:tabs>
          <w:tab w:val="clear" w:pos="450"/>
          <w:tab w:val="num" w:pos="360"/>
        </w:tabs>
        <w:spacing w:before="0" w:after="160"/>
        <w:ind w:left="360" w:hanging="360"/>
        <w:rPr>
          <w:b w:val="0"/>
        </w:rPr>
      </w:pPr>
      <w:r w:rsidRPr="001D6273">
        <w:lastRenderedPageBreak/>
        <w:t xml:space="preserve">ПРОГРАММНОЕ ОБЕСПЕЧЕНИЕ, ПРЕДОСТАВЛЯЕМОЕ НА ОПРЕДЕЛЕННОЕ ВРЕМЯ. </w:t>
      </w:r>
      <w:r w:rsidRPr="001D6273">
        <w:rPr>
          <w:b w:val="0"/>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 После прекращения работы программного обеспечения вы можете потерять доступ к копиям своего кода или другим данным, которые в нем хранились.</w:t>
      </w:r>
    </w:p>
    <w:p w14:paraId="02E5ED8B" w14:textId="2718495C" w:rsidR="00561C14" w:rsidRPr="001D6273" w:rsidRDefault="00561C14" w:rsidP="002342D6">
      <w:pPr>
        <w:pStyle w:val="Heading1"/>
        <w:tabs>
          <w:tab w:val="clear" w:pos="450"/>
          <w:tab w:val="num" w:pos="360"/>
        </w:tabs>
        <w:spacing w:before="0" w:after="160"/>
        <w:ind w:left="360" w:hanging="360"/>
        <w:rPr>
          <w:b w:val="0"/>
        </w:rPr>
      </w:pPr>
      <w:r w:rsidRPr="001D6273">
        <w:t xml:space="preserve">ПРЕДВАРИТЕЛЬНАЯ ВЕРСИЯ ПРОГРАММНОГО ОБЕСПЕЧЕНИЯ. </w:t>
      </w:r>
      <w:r w:rsidRPr="001D6273">
        <w:rPr>
          <w:b w:val="0"/>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Microsoft может заменить данную 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w:t>
      </w:r>
    </w:p>
    <w:p w14:paraId="49D69AFA" w14:textId="77777777" w:rsidR="00661CED" w:rsidRPr="001D6273" w:rsidRDefault="00561C14" w:rsidP="002342D6">
      <w:pPr>
        <w:pStyle w:val="Heading1"/>
        <w:tabs>
          <w:tab w:val="clear" w:pos="450"/>
          <w:tab w:val="num" w:pos="360"/>
        </w:tabs>
        <w:spacing w:before="0" w:after="160"/>
        <w:ind w:left="360" w:hanging="360"/>
        <w:rPr>
          <w:b w:val="0"/>
        </w:rPr>
      </w:pPr>
      <w:r w:rsidRPr="001D6273">
        <w:t xml:space="preserve">ОТЗЫВЫ. </w:t>
      </w:r>
      <w:r w:rsidRPr="001D6273">
        <w:rPr>
          <w:b w:val="0"/>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 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p w14:paraId="44F6C521" w14:textId="65F29F44" w:rsidR="00561C14" w:rsidRPr="001D6273" w:rsidRDefault="00561C14" w:rsidP="002342D6">
      <w:pPr>
        <w:pStyle w:val="Heading1"/>
        <w:tabs>
          <w:tab w:val="clear" w:pos="450"/>
          <w:tab w:val="num" w:pos="360"/>
        </w:tabs>
        <w:spacing w:before="0" w:after="160"/>
        <w:ind w:left="360" w:hanging="360"/>
        <w:rPr>
          <w:b w:val="0"/>
        </w:rPr>
      </w:pPr>
      <w:r w:rsidRPr="001D6273">
        <w:t xml:space="preserve">ОБЛАСТЬ ДЕЙСТВИЯ ЛИЦЕНЗИИ. </w:t>
      </w:r>
      <w:r w:rsidRPr="001D6273">
        <w:rPr>
          <w:b w:val="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w:t>
      </w:r>
      <w:r w:rsidRPr="001D6273">
        <w:t xml:space="preserve"> </w:t>
      </w:r>
      <w:r w:rsidRPr="001D6273">
        <w:rPr>
          <w:b w:val="0"/>
        </w:rPr>
        <w:t>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49F5508A" w14:textId="77777777" w:rsidR="00D015E8" w:rsidRPr="001D6273" w:rsidRDefault="00D015E8" w:rsidP="002342D6">
      <w:pPr>
        <w:pStyle w:val="Bullet4"/>
        <w:tabs>
          <w:tab w:val="clear" w:pos="1437"/>
          <w:tab w:val="num" w:pos="720"/>
        </w:tabs>
        <w:spacing w:before="0" w:after="160"/>
        <w:ind w:left="720" w:hanging="360"/>
      </w:pPr>
      <w:r w:rsidRPr="001D6273">
        <w:t>пытаться обойти технические ограничения в программном обеспечении;</w:t>
      </w:r>
    </w:p>
    <w:p w14:paraId="631F97E5" w14:textId="790EBEBC" w:rsidR="00D015E8" w:rsidRPr="001D6273" w:rsidRDefault="00D015E8" w:rsidP="002342D6">
      <w:pPr>
        <w:pStyle w:val="Bullet4"/>
        <w:tabs>
          <w:tab w:val="clear" w:pos="1437"/>
          <w:tab w:val="num" w:pos="720"/>
        </w:tabs>
        <w:spacing w:before="0" w:after="160"/>
        <w:ind w:left="720" w:hanging="360"/>
        <w:rPr>
          <w:rFonts w:eastAsia="SimSun"/>
        </w:rPr>
      </w:pPr>
      <w:r w:rsidRPr="001D6273">
        <w:rPr>
          <w:rFonts w:eastAsia="SimSun"/>
        </w:rPr>
        <w:t xml:space="preserve">изучать технологию, декомпилировать, деассемблировать программное обеспечение </w:t>
      </w:r>
      <w:r w:rsidRPr="001D6273">
        <w:t>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4E131D42" w14:textId="77777777" w:rsidR="00D015E8" w:rsidRPr="001D6273" w:rsidRDefault="00D015E8" w:rsidP="002342D6">
      <w:pPr>
        <w:pStyle w:val="Bullet4"/>
        <w:tabs>
          <w:tab w:val="clear" w:pos="1437"/>
          <w:tab w:val="num" w:pos="720"/>
        </w:tabs>
        <w:spacing w:before="0" w:after="160"/>
        <w:ind w:left="720" w:hanging="360"/>
      </w:pPr>
      <w:r w:rsidRPr="001D6273">
        <w:t>удалять, сокращать, блокировать или изменять уведомления от Microsoft или поставщиков Microsoft, включенные в данное программное обеспечение;</w:t>
      </w:r>
    </w:p>
    <w:p w14:paraId="4E564A7D" w14:textId="77777777" w:rsidR="00D015E8" w:rsidRPr="001D6273" w:rsidRDefault="00D015E8" w:rsidP="002342D6">
      <w:pPr>
        <w:pStyle w:val="Bullet4"/>
        <w:tabs>
          <w:tab w:val="clear" w:pos="1437"/>
          <w:tab w:val="num" w:pos="720"/>
        </w:tabs>
        <w:spacing w:before="0" w:after="160"/>
        <w:ind w:left="720" w:hanging="360"/>
      </w:pPr>
      <w:r w:rsidRPr="001D6273">
        <w:t>использовать программное обеспечение каким-либо противозаконным образом или</w:t>
      </w:r>
    </w:p>
    <w:p w14:paraId="6AAB6F68" w14:textId="72AFD64F" w:rsidR="00AD48A4" w:rsidRPr="001D6273" w:rsidRDefault="00141F26" w:rsidP="002342D6">
      <w:pPr>
        <w:pStyle w:val="Bullet4"/>
        <w:tabs>
          <w:tab w:val="clear" w:pos="1437"/>
          <w:tab w:val="num" w:pos="720"/>
        </w:tabs>
        <w:spacing w:before="0" w:after="160"/>
        <w:ind w:left="720" w:hanging="360"/>
      </w:pPr>
      <w:r w:rsidRPr="001D6273">
        <w:t>предоставлять общий доступ к данному программному обеспечению, публиковать его, предоставлять его в прокат или аренду либо предоставлять его как автономное решение для использования другими лицами, а также передавать это программное обеспечение или настоящее соглаше</w:t>
      </w:r>
      <w:r w:rsidR="00330100">
        <w:t xml:space="preserve">ние какому-либо третьему лицу. </w:t>
      </w:r>
    </w:p>
    <w:p w14:paraId="4DDDCEE8" w14:textId="10938FC4" w:rsidR="00561C14" w:rsidRPr="001955C1" w:rsidRDefault="00561C14" w:rsidP="002342D6">
      <w:pPr>
        <w:pStyle w:val="Heading1"/>
        <w:tabs>
          <w:tab w:val="clear" w:pos="450"/>
          <w:tab w:val="num" w:pos="360"/>
        </w:tabs>
        <w:spacing w:before="0" w:after="160"/>
        <w:ind w:left="360" w:hanging="360"/>
        <w:rPr>
          <w:rStyle w:val="Hyperlink"/>
          <w:rFonts w:eastAsia="SimSun" w:cs="Tahoma"/>
          <w:b w:val="0"/>
          <w:bCs w:val="0"/>
          <w:color w:val="auto"/>
          <w:spacing w:val="-1"/>
        </w:rPr>
      </w:pPr>
      <w:r w:rsidRPr="001955C1">
        <w:rPr>
          <w:spacing w:val="-1"/>
        </w:rPr>
        <w:t xml:space="preserve">ОГРАНИЧЕНИЯ НА ЭКСПОРТ. </w:t>
      </w:r>
      <w:r w:rsidRPr="001955C1">
        <w:rPr>
          <w:b w:val="0"/>
          <w:spacing w:val="-1"/>
        </w:rPr>
        <w:t>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w:t>
      </w:r>
      <w:r w:rsidRPr="001955C1">
        <w:rPr>
          <w:spacing w:val="-1"/>
        </w:rPr>
        <w:t xml:space="preserve"> </w:t>
      </w:r>
      <w:hyperlink r:id="rId12" w:history="1">
        <w:r w:rsidRPr="001955C1">
          <w:rPr>
            <w:rStyle w:val="Hyperlink"/>
            <w:rFonts w:eastAsia="SimSun" w:cs="Tahoma"/>
            <w:b w:val="0"/>
            <w:spacing w:val="-1"/>
          </w:rPr>
          <w:t>www.microsoft.com/exporting</w:t>
        </w:r>
      </w:hyperlink>
      <w:r w:rsidRPr="001955C1">
        <w:rPr>
          <w:b w:val="0"/>
          <w:bCs w:val="0"/>
          <w:spacing w:val="-1"/>
        </w:rPr>
        <w:t>.</w:t>
      </w:r>
    </w:p>
    <w:p w14:paraId="51578A39" w14:textId="07FF0130" w:rsidR="00561C14" w:rsidRPr="001D6273" w:rsidRDefault="00561C14" w:rsidP="002342D6">
      <w:pPr>
        <w:pStyle w:val="Heading1"/>
        <w:tabs>
          <w:tab w:val="clear" w:pos="450"/>
          <w:tab w:val="num" w:pos="360"/>
        </w:tabs>
        <w:spacing w:before="0" w:after="160"/>
        <w:ind w:left="360" w:hanging="360"/>
        <w:rPr>
          <w:b w:val="0"/>
        </w:rPr>
      </w:pPr>
      <w:r w:rsidRPr="001D6273">
        <w:t xml:space="preserve">ПОДДЕРЖКА. </w:t>
      </w:r>
      <w:r w:rsidRPr="001D6273">
        <w:rPr>
          <w:b w:val="0"/>
        </w:rPr>
        <w:t>Так как это программное обеспечение предоставляется «как есть», Microsoft может не предоставлять услуг по его технической поддержке.</w:t>
      </w:r>
    </w:p>
    <w:p w14:paraId="265E94C9" w14:textId="77777777" w:rsidR="00561C14" w:rsidRPr="001D6273" w:rsidRDefault="00561C14" w:rsidP="002342D6">
      <w:pPr>
        <w:pStyle w:val="Heading1"/>
        <w:tabs>
          <w:tab w:val="clear" w:pos="450"/>
          <w:tab w:val="num" w:pos="360"/>
        </w:tabs>
        <w:spacing w:before="0" w:after="160"/>
        <w:ind w:left="360" w:hanging="360"/>
        <w:rPr>
          <w:b w:val="0"/>
        </w:rPr>
      </w:pPr>
      <w:r w:rsidRPr="001D6273">
        <w:t xml:space="preserve">ПОЛНОТА СОГЛАШЕНИЯ. </w:t>
      </w:r>
      <w:r w:rsidRPr="001D6273">
        <w:rPr>
          <w:b w:val="0"/>
        </w:rPr>
        <w:t>Это соглашение, а также условия, которые сопровождают используемые вами дополнения, обновления, веб-службы и услуги технической поддержки, составляют полное соглашение по программному обеспечению и услугам поддержки.</w:t>
      </w:r>
    </w:p>
    <w:p w14:paraId="157EA1F6" w14:textId="295274B5" w:rsidR="00561C14" w:rsidRPr="001D6273" w:rsidRDefault="00330100" w:rsidP="002342D6">
      <w:pPr>
        <w:pStyle w:val="Heading1"/>
        <w:tabs>
          <w:tab w:val="clear" w:pos="450"/>
          <w:tab w:val="num" w:pos="360"/>
        </w:tabs>
        <w:spacing w:before="0" w:after="160"/>
        <w:ind w:left="360" w:hanging="360"/>
        <w:rPr>
          <w:rFonts w:eastAsia="SimSun"/>
          <w:b w:val="0"/>
        </w:rPr>
      </w:pPr>
      <w:r>
        <w:rPr>
          <w:rFonts w:eastAsia="SimSun"/>
        </w:rPr>
        <w:lastRenderedPageBreak/>
        <w:t xml:space="preserve">ПРИМЕНИМОЕ ПРАВО. </w:t>
      </w:r>
      <w:r w:rsidR="00561C14" w:rsidRPr="001D6273">
        <w:rPr>
          <w:b w:val="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36182406" w14:textId="77777777" w:rsidR="00141F26" w:rsidRPr="001D6273" w:rsidRDefault="00141F26" w:rsidP="002342D6">
      <w:pPr>
        <w:pStyle w:val="Heading1"/>
        <w:tabs>
          <w:tab w:val="clear" w:pos="450"/>
          <w:tab w:val="num" w:pos="360"/>
        </w:tabs>
        <w:spacing w:before="0" w:after="160"/>
        <w:ind w:left="360" w:hanging="360"/>
        <w:rPr>
          <w:b w:val="0"/>
        </w:rPr>
      </w:pPr>
      <w:r w:rsidRPr="001D6273">
        <w:t xml:space="preserve">ПРАВА ПОТРЕБИТЕЛЯ, РЕГИОНАЛЬНЫЕ РАЗЛИЧИЯ. </w:t>
      </w:r>
      <w:r w:rsidRPr="001D6273">
        <w:rPr>
          <w:b w:val="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14:paraId="572AC2DC" w14:textId="77777777" w:rsidR="00141F26" w:rsidRPr="001D6273" w:rsidRDefault="00141F26" w:rsidP="002342D6">
      <w:pPr>
        <w:pStyle w:val="Heading2"/>
        <w:numPr>
          <w:ilvl w:val="0"/>
          <w:numId w:val="32"/>
        </w:numPr>
        <w:spacing w:before="0" w:after="160"/>
        <w:rPr>
          <w:b w:val="0"/>
        </w:rPr>
      </w:pPr>
      <w:r w:rsidRPr="001D6273">
        <w:t xml:space="preserve">Австралия. </w:t>
      </w:r>
      <w:r w:rsidRPr="001D6273">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1E82531B" w14:textId="77777777" w:rsidR="00141F26" w:rsidRPr="001D6273" w:rsidRDefault="00141F26" w:rsidP="002342D6">
      <w:pPr>
        <w:pStyle w:val="Heading2"/>
        <w:numPr>
          <w:ilvl w:val="0"/>
          <w:numId w:val="32"/>
        </w:numPr>
        <w:spacing w:before="0" w:after="160"/>
        <w:rPr>
          <w:b w:val="0"/>
        </w:rPr>
      </w:pPr>
      <w:r w:rsidRPr="001D6273">
        <w:t xml:space="preserve">Канада. </w:t>
      </w:r>
      <w:r w:rsidRPr="001D6273">
        <w:rPr>
          <w:b w:val="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14:paraId="08BAFCD7" w14:textId="77777777" w:rsidR="00141F26" w:rsidRPr="001D6273" w:rsidRDefault="00141F26" w:rsidP="002342D6">
      <w:pPr>
        <w:pStyle w:val="Heading2"/>
        <w:numPr>
          <w:ilvl w:val="0"/>
          <w:numId w:val="32"/>
        </w:numPr>
        <w:spacing w:before="0" w:after="160"/>
      </w:pPr>
      <w:r w:rsidRPr="001D6273">
        <w:t>Германия и Австрия.</w:t>
      </w:r>
    </w:p>
    <w:p w14:paraId="08828945" w14:textId="2FB1B333" w:rsidR="00141F26" w:rsidRPr="001D6273" w:rsidRDefault="00D27488" w:rsidP="002342D6">
      <w:pPr>
        <w:spacing w:before="0" w:after="160"/>
        <w:ind w:left="1080" w:hanging="363"/>
      </w:pPr>
      <w:r w:rsidRPr="00C66EC7">
        <w:rPr>
          <w:b/>
        </w:rPr>
        <w:t>(i)</w:t>
      </w:r>
      <w:r w:rsidRPr="00C66EC7">
        <w:tab/>
      </w:r>
      <w:r w:rsidR="00141F26" w:rsidRPr="001D6273">
        <w:rPr>
          <w:b/>
        </w:rPr>
        <w:t>Гарантия</w:t>
      </w:r>
      <w:r w:rsidR="00141F26" w:rsidRPr="00427050">
        <w:rPr>
          <w:b/>
          <w:bCs/>
        </w:rPr>
        <w:t xml:space="preserve">. </w:t>
      </w:r>
      <w:r w:rsidR="00141F26" w:rsidRPr="001D6273">
        <w:t>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14:paraId="12D8C248" w14:textId="62B1B96C" w:rsidR="00141F26" w:rsidRPr="001D6273" w:rsidRDefault="00D27488" w:rsidP="002342D6">
      <w:pPr>
        <w:spacing w:before="0" w:after="160"/>
        <w:ind w:left="1080" w:hanging="363"/>
      </w:pPr>
      <w:r w:rsidRPr="00C66EC7">
        <w:rPr>
          <w:b/>
        </w:rPr>
        <w:t>(ii)</w:t>
      </w:r>
      <w:r w:rsidRPr="00C66EC7">
        <w:tab/>
      </w:r>
      <w:r w:rsidR="00141F26" w:rsidRPr="001D6273">
        <w:rPr>
          <w:b/>
        </w:rPr>
        <w:t>Ограничение ответственности</w:t>
      </w:r>
      <w:r w:rsidR="00141F26" w:rsidRPr="00427050">
        <w:rPr>
          <w:b/>
          <w:bCs/>
        </w:rPr>
        <w:t>.</w:t>
      </w:r>
      <w:r w:rsidR="00141F26" w:rsidRPr="001D6273">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20A21010" w14:textId="2E92A70D" w:rsidR="00141F26" w:rsidRPr="001D6273" w:rsidRDefault="00141F26" w:rsidP="002342D6">
      <w:pPr>
        <w:pStyle w:val="Heading1"/>
        <w:numPr>
          <w:ilvl w:val="0"/>
          <w:numId w:val="0"/>
        </w:numPr>
        <w:spacing w:before="0" w:after="160"/>
        <w:ind w:left="717"/>
        <w:rPr>
          <w:b w:val="0"/>
        </w:rPr>
      </w:pPr>
      <w:r w:rsidRPr="001D6273">
        <w:rPr>
          <w:b w:val="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625B6D6C" w14:textId="77777777" w:rsidR="00561C14" w:rsidRPr="001D6273" w:rsidRDefault="00561C14" w:rsidP="002342D6">
      <w:pPr>
        <w:pStyle w:val="Heading1"/>
        <w:tabs>
          <w:tab w:val="clear" w:pos="450"/>
          <w:tab w:val="num" w:pos="360"/>
        </w:tabs>
        <w:spacing w:before="0" w:after="160"/>
        <w:ind w:left="360" w:hanging="360"/>
      </w:pPr>
      <w:r w:rsidRPr="001D6273">
        <w:t>ОТКАЗ ОТ ПРЕДОСТАВЛЕНИЯ ГАРАНТИЙ. ПРОГРАММНОЕ ОБЕСПЕЧЕНИЕ ЛИЦЕНЗИРУЕТСЯ «КАК ЕСТЬ». ВЫ ПОЛЬЗУЕТЕСЬ ИМ НА СОБСТВЕННЫЙ РИСК. MICROSOFT НЕ ПРЕДОСТАВЛЯЕТ НИКАКИХ ЯВНЫХ ГАРАНТИЙ 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6881C3DD" w14:textId="45B83040" w:rsidR="00561C14" w:rsidRPr="001D6273" w:rsidRDefault="00561C14" w:rsidP="002342D6">
      <w:pPr>
        <w:pStyle w:val="Heading1"/>
        <w:tabs>
          <w:tab w:val="clear" w:pos="450"/>
          <w:tab w:val="num" w:pos="360"/>
        </w:tabs>
        <w:spacing w:before="0" w:after="160"/>
        <w:ind w:left="360" w:hanging="360"/>
      </w:pPr>
      <w:r w:rsidRPr="001D6273">
        <w:rPr>
          <w:rFonts w:eastAsia="SimSun"/>
        </w:rPr>
        <w:t>ОГРАНИЧЕНИЕ ОТВЕТСТВЕННОСТИ ЗА УБЫТКИ</w:t>
      </w:r>
      <w:r w:rsidRPr="001D6273">
        <w:t>. ВЫ МОЖЕТЕ ВЗЫСКАТЬ С MICROSOFT И ПОСТАВЩИКОВ MICROSOFT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5543EA3F" w14:textId="357B9C99" w:rsidR="00561C14" w:rsidRPr="001D6273" w:rsidRDefault="00561C14" w:rsidP="00BA28A8">
      <w:pPr>
        <w:pStyle w:val="Body1"/>
        <w:spacing w:before="0" w:after="160"/>
        <w:ind w:left="360"/>
      </w:pPr>
      <w:r w:rsidRPr="001D6273">
        <w:lastRenderedPageBreak/>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w:t>
      </w:r>
      <w:r w:rsidR="00BA28A8">
        <w:rPr>
          <w:lang w:val="en-US"/>
        </w:rPr>
        <w:t> </w:t>
      </w:r>
      <w:r w:rsidRPr="001D6273">
        <w:t>степени, допустимой применимым правом.</w:t>
      </w:r>
    </w:p>
    <w:p w14:paraId="297E617C" w14:textId="77777777" w:rsidR="00561C14" w:rsidRPr="001D6273" w:rsidRDefault="00561C14" w:rsidP="002342D6">
      <w:pPr>
        <w:spacing w:before="0" w:after="160"/>
        <w:ind w:left="360"/>
      </w:pPr>
      <w:r w:rsidRPr="001D6273">
        <w:t>Это ограничение действует даже в том случае, если в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72D3FB7E" w14:textId="7FBEF527" w:rsidR="00396E3C" w:rsidRPr="001D6273" w:rsidRDefault="0032212B" w:rsidP="00E1430B">
      <w:pPr>
        <w:spacing w:before="0" w:after="160"/>
        <w:ind w:hanging="357"/>
      </w:pPr>
      <w:r w:rsidRPr="00C66EC7">
        <w:rPr>
          <w:rFonts w:eastAsia="Times New Roman"/>
          <w:color w:val="000000"/>
        </w:rPr>
        <w:t>EULAID:</w:t>
      </w:r>
      <w:r w:rsidR="00B32E69" w:rsidRPr="001D6273">
        <w:rPr>
          <w:rFonts w:eastAsia="Times New Roman"/>
          <w:color w:val="000000"/>
        </w:rPr>
        <w:t xml:space="preserve"> </w:t>
      </w:r>
      <w:r w:rsidR="00B32E69" w:rsidRPr="001D6273">
        <w:rPr>
          <w:rFonts w:eastAsia="Times New Roman"/>
          <w:color w:val="1F3864"/>
        </w:rPr>
        <w:t>VS2017_CTP_EVAL_VS_</w:t>
      </w:r>
      <w:r w:rsidR="00E1430B">
        <w:rPr>
          <w:rFonts w:eastAsia="Times New Roman"/>
          <w:color w:val="1F3864"/>
          <w:lang w:val="en-US"/>
        </w:rPr>
        <w:t>RUS</w:t>
      </w:r>
      <w:r w:rsidR="00B32E69" w:rsidRPr="001D6273">
        <w:rPr>
          <w:rFonts w:eastAsia="Times New Roman"/>
          <w:color w:val="1F3864"/>
        </w:rPr>
        <w:t>.2 </w:t>
      </w:r>
    </w:p>
    <w:sectPr w:rsidR="00396E3C" w:rsidRPr="001D62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9952" w14:textId="77777777" w:rsidR="008747BD" w:rsidRDefault="008747BD" w:rsidP="00443E18">
      <w:pPr>
        <w:spacing w:before="0" w:after="0"/>
      </w:pPr>
      <w:r>
        <w:separator/>
      </w:r>
    </w:p>
  </w:endnote>
  <w:endnote w:type="continuationSeparator" w:id="0">
    <w:p w14:paraId="494BBA96" w14:textId="77777777" w:rsidR="008747BD" w:rsidRDefault="008747BD" w:rsidP="00443E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C803" w14:textId="77777777" w:rsidR="00443E18" w:rsidRDefault="00443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00FC" w14:textId="77777777" w:rsidR="00443E18" w:rsidRDefault="00443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1B1A" w14:textId="77777777" w:rsidR="00443E18" w:rsidRDefault="0044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4949" w14:textId="77777777" w:rsidR="008747BD" w:rsidRDefault="008747BD" w:rsidP="00443E18">
      <w:pPr>
        <w:spacing w:before="0" w:after="0"/>
      </w:pPr>
      <w:r>
        <w:separator/>
      </w:r>
    </w:p>
  </w:footnote>
  <w:footnote w:type="continuationSeparator" w:id="0">
    <w:p w14:paraId="71FB81E1" w14:textId="77777777" w:rsidR="008747BD" w:rsidRDefault="008747BD" w:rsidP="00443E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95DF" w14:textId="77777777" w:rsidR="00443E18" w:rsidRDefault="00443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82D2" w14:textId="77777777" w:rsidR="00443E18" w:rsidRDefault="00443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60BF" w14:textId="77777777" w:rsidR="00443E18" w:rsidRDefault="00443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2ADA76F2"/>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955C1"/>
    <w:rsid w:val="001C078A"/>
    <w:rsid w:val="001C2A65"/>
    <w:rsid w:val="001C2CBE"/>
    <w:rsid w:val="001D6273"/>
    <w:rsid w:val="001E34BE"/>
    <w:rsid w:val="001E552B"/>
    <w:rsid w:val="001F7F3D"/>
    <w:rsid w:val="00200841"/>
    <w:rsid w:val="00230B59"/>
    <w:rsid w:val="002342D6"/>
    <w:rsid w:val="0024138C"/>
    <w:rsid w:val="00243B16"/>
    <w:rsid w:val="002728EA"/>
    <w:rsid w:val="00280D8D"/>
    <w:rsid w:val="00290ACF"/>
    <w:rsid w:val="002917D4"/>
    <w:rsid w:val="0029683E"/>
    <w:rsid w:val="00296BEA"/>
    <w:rsid w:val="002B30DE"/>
    <w:rsid w:val="002B3B99"/>
    <w:rsid w:val="002B61B3"/>
    <w:rsid w:val="002D6E56"/>
    <w:rsid w:val="00314D64"/>
    <w:rsid w:val="0032212B"/>
    <w:rsid w:val="00330100"/>
    <w:rsid w:val="00331E93"/>
    <w:rsid w:val="003365BA"/>
    <w:rsid w:val="00376644"/>
    <w:rsid w:val="00396E3C"/>
    <w:rsid w:val="003B5050"/>
    <w:rsid w:val="003C37A1"/>
    <w:rsid w:val="003D1BE4"/>
    <w:rsid w:val="003E1F6C"/>
    <w:rsid w:val="003F63B4"/>
    <w:rsid w:val="00400EAC"/>
    <w:rsid w:val="00407C5A"/>
    <w:rsid w:val="00407CCA"/>
    <w:rsid w:val="0041396C"/>
    <w:rsid w:val="00417214"/>
    <w:rsid w:val="00427050"/>
    <w:rsid w:val="004315F9"/>
    <w:rsid w:val="00431BCC"/>
    <w:rsid w:val="00443E18"/>
    <w:rsid w:val="004446EF"/>
    <w:rsid w:val="00485CF2"/>
    <w:rsid w:val="004B5229"/>
    <w:rsid w:val="004C3AAC"/>
    <w:rsid w:val="005114EC"/>
    <w:rsid w:val="00536564"/>
    <w:rsid w:val="00536DF3"/>
    <w:rsid w:val="00541550"/>
    <w:rsid w:val="00543875"/>
    <w:rsid w:val="005506A4"/>
    <w:rsid w:val="00551D5D"/>
    <w:rsid w:val="00561C14"/>
    <w:rsid w:val="00563EFB"/>
    <w:rsid w:val="005A0C75"/>
    <w:rsid w:val="005A43CF"/>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923F8"/>
    <w:rsid w:val="00694F0E"/>
    <w:rsid w:val="006A74DC"/>
    <w:rsid w:val="006C501F"/>
    <w:rsid w:val="006E6981"/>
    <w:rsid w:val="006F342A"/>
    <w:rsid w:val="0070256E"/>
    <w:rsid w:val="0070661B"/>
    <w:rsid w:val="007133B3"/>
    <w:rsid w:val="007134FC"/>
    <w:rsid w:val="00732DD7"/>
    <w:rsid w:val="00740F6E"/>
    <w:rsid w:val="00754170"/>
    <w:rsid w:val="007579C4"/>
    <w:rsid w:val="007867E0"/>
    <w:rsid w:val="007954AD"/>
    <w:rsid w:val="007B3889"/>
    <w:rsid w:val="007C6A8E"/>
    <w:rsid w:val="007F1DF1"/>
    <w:rsid w:val="008034A9"/>
    <w:rsid w:val="008060BE"/>
    <w:rsid w:val="00824218"/>
    <w:rsid w:val="0083050A"/>
    <w:rsid w:val="008352E8"/>
    <w:rsid w:val="00845E6D"/>
    <w:rsid w:val="0084687F"/>
    <w:rsid w:val="008640F1"/>
    <w:rsid w:val="008668FC"/>
    <w:rsid w:val="00870029"/>
    <w:rsid w:val="008723A0"/>
    <w:rsid w:val="008747BD"/>
    <w:rsid w:val="00894F25"/>
    <w:rsid w:val="0089566E"/>
    <w:rsid w:val="008A1EEB"/>
    <w:rsid w:val="008E0C30"/>
    <w:rsid w:val="009009D1"/>
    <w:rsid w:val="00902CD0"/>
    <w:rsid w:val="009206E8"/>
    <w:rsid w:val="009254AF"/>
    <w:rsid w:val="00946C43"/>
    <w:rsid w:val="009476D1"/>
    <w:rsid w:val="00951221"/>
    <w:rsid w:val="00951E13"/>
    <w:rsid w:val="009721E3"/>
    <w:rsid w:val="00985582"/>
    <w:rsid w:val="00990706"/>
    <w:rsid w:val="009A1F56"/>
    <w:rsid w:val="009B07F5"/>
    <w:rsid w:val="009D0F96"/>
    <w:rsid w:val="009D5775"/>
    <w:rsid w:val="009E4EA1"/>
    <w:rsid w:val="009F2253"/>
    <w:rsid w:val="009F489C"/>
    <w:rsid w:val="00A038C5"/>
    <w:rsid w:val="00A11846"/>
    <w:rsid w:val="00A1448B"/>
    <w:rsid w:val="00A26A74"/>
    <w:rsid w:val="00A36DC2"/>
    <w:rsid w:val="00A45676"/>
    <w:rsid w:val="00A73297"/>
    <w:rsid w:val="00A850C7"/>
    <w:rsid w:val="00A86FBD"/>
    <w:rsid w:val="00AA0100"/>
    <w:rsid w:val="00AB450C"/>
    <w:rsid w:val="00AC7AD0"/>
    <w:rsid w:val="00AD22E2"/>
    <w:rsid w:val="00AD48A4"/>
    <w:rsid w:val="00AD4F3A"/>
    <w:rsid w:val="00AD545F"/>
    <w:rsid w:val="00AE70A0"/>
    <w:rsid w:val="00B16B8E"/>
    <w:rsid w:val="00B17EE2"/>
    <w:rsid w:val="00B27648"/>
    <w:rsid w:val="00B32E69"/>
    <w:rsid w:val="00B93B4D"/>
    <w:rsid w:val="00BA28A8"/>
    <w:rsid w:val="00BE2E12"/>
    <w:rsid w:val="00C012A0"/>
    <w:rsid w:val="00C21CF3"/>
    <w:rsid w:val="00C249B7"/>
    <w:rsid w:val="00C41708"/>
    <w:rsid w:val="00C42B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27488"/>
    <w:rsid w:val="00D478B0"/>
    <w:rsid w:val="00D5332D"/>
    <w:rsid w:val="00D5366A"/>
    <w:rsid w:val="00D76620"/>
    <w:rsid w:val="00DB152D"/>
    <w:rsid w:val="00DB15B2"/>
    <w:rsid w:val="00DB58A5"/>
    <w:rsid w:val="00E023B9"/>
    <w:rsid w:val="00E1430B"/>
    <w:rsid w:val="00E16347"/>
    <w:rsid w:val="00E35AB1"/>
    <w:rsid w:val="00E4579E"/>
    <w:rsid w:val="00E8156A"/>
    <w:rsid w:val="00E858A3"/>
    <w:rsid w:val="00E87C3E"/>
    <w:rsid w:val="00EA2EBE"/>
    <w:rsid w:val="00EB70C9"/>
    <w:rsid w:val="00EC19D1"/>
    <w:rsid w:val="00EC7E1B"/>
    <w:rsid w:val="00ED449D"/>
    <w:rsid w:val="00EF687F"/>
    <w:rsid w:val="00F31D78"/>
    <w:rsid w:val="00F361EA"/>
    <w:rsid w:val="00F36597"/>
    <w:rsid w:val="00F439D1"/>
    <w:rsid w:val="00F547CF"/>
    <w:rsid w:val="00F77B4C"/>
    <w:rsid w:val="00F81F46"/>
    <w:rsid w:val="00F85139"/>
    <w:rsid w:val="00F91367"/>
    <w:rsid w:val="00F92856"/>
    <w:rsid w:val="00FA1BA1"/>
    <w:rsid w:val="00FA7239"/>
    <w:rsid w:val="00FB37B3"/>
    <w:rsid w:val="00FE2F1B"/>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443E18"/>
    <w:pPr>
      <w:tabs>
        <w:tab w:val="center" w:pos="4680"/>
        <w:tab w:val="right" w:pos="9360"/>
      </w:tabs>
      <w:spacing w:before="0" w:after="0"/>
    </w:pPr>
  </w:style>
  <w:style w:type="character" w:customStyle="1" w:styleId="HeaderChar">
    <w:name w:val="Header Char"/>
    <w:basedOn w:val="DefaultParagraphFont"/>
    <w:link w:val="Header"/>
    <w:uiPriority w:val="99"/>
    <w:rsid w:val="00443E18"/>
    <w:rPr>
      <w:rFonts w:ascii="Tahoma" w:eastAsia="MS Mincho" w:hAnsi="Tahoma" w:cs="Tahoma"/>
      <w:sz w:val="19"/>
      <w:szCs w:val="19"/>
    </w:rPr>
  </w:style>
  <w:style w:type="paragraph" w:styleId="Footer">
    <w:name w:val="footer"/>
    <w:basedOn w:val="Normal"/>
    <w:link w:val="FooterChar"/>
    <w:uiPriority w:val="99"/>
    <w:unhideWhenUsed/>
    <w:rsid w:val="00443E18"/>
    <w:pPr>
      <w:tabs>
        <w:tab w:val="center" w:pos="4680"/>
        <w:tab w:val="right" w:pos="9360"/>
      </w:tabs>
      <w:spacing w:before="0" w:after="0"/>
    </w:pPr>
  </w:style>
  <w:style w:type="character" w:customStyle="1" w:styleId="FooterChar">
    <w:name w:val="Footer Char"/>
    <w:basedOn w:val="DefaultParagraphFont"/>
    <w:link w:val="Footer"/>
    <w:uiPriority w:val="99"/>
    <w:rsid w:val="00443E18"/>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2017-03-10T17:45:00Z</dcterms:created>
  <dcterms:modified xsi:type="dcterms:W3CDTF">2017-03-10T17:45:00Z</dcterms:modified>
</cp:coreProperties>
</file>