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A6" w:rsidRPr="0049093B" w:rsidRDefault="00230AA6" w:rsidP="00230AA6">
      <w:pPr>
        <w:pStyle w:val="HeadingEULA"/>
        <w:rPr>
          <w:rFonts w:eastAsia="SimSun"/>
        </w:rPr>
      </w:pPr>
      <w:r w:rsidRPr="0049093B">
        <w:rPr>
          <w:rFonts w:eastAsia="SimSun"/>
        </w:rPr>
        <w:t xml:space="preserve">MICROSOFT </w:t>
      </w:r>
      <w:r w:rsidRPr="0049093B">
        <w:rPr>
          <w:rFonts w:eastAsia="SimSun"/>
        </w:rPr>
        <w:t>预发布软件许可条款</w:t>
      </w:r>
    </w:p>
    <w:p w:rsidR="00230AA6" w:rsidRPr="0049093B" w:rsidRDefault="00230AA6" w:rsidP="00230AA6">
      <w:pPr>
        <w:pStyle w:val="HeadingSoftwareTitle"/>
        <w:rPr>
          <w:rFonts w:eastAsia="SimSun"/>
        </w:rPr>
      </w:pPr>
      <w:r w:rsidRPr="0049093B">
        <w:rPr>
          <w:rFonts w:eastAsia="SimSun"/>
        </w:rPr>
        <w:t>MICROSOFT VISUAL STUDIO COMMUNITY 2017</w:t>
      </w:r>
    </w:p>
    <w:p w:rsidR="00230AA6" w:rsidRPr="0049093B" w:rsidRDefault="00230AA6" w:rsidP="00230AA6">
      <w:pPr>
        <w:rPr>
          <w:rFonts w:eastAsia="SimSun"/>
        </w:rPr>
      </w:pPr>
      <w:r w:rsidRPr="0049093B">
        <w:rPr>
          <w:rFonts w:eastAsia="SimSun"/>
        </w:rPr>
        <w:t>这些许可条款是微软公司（或您所在地的</w:t>
      </w:r>
      <w:r w:rsidRPr="0049093B">
        <w:rPr>
          <w:rFonts w:eastAsia="SimSun"/>
        </w:rPr>
        <w:t xml:space="preserve"> Microsoft </w:t>
      </w:r>
      <w:r w:rsidRPr="0049093B">
        <w:rPr>
          <w:rFonts w:eastAsia="SimSun"/>
        </w:rPr>
        <w:t>关联公司）与您之间达成的协议。这些条款适用于上述软件。这些条款也适用于针对该软件的任何微软服务或更新，但有不同条款的服务或更新除外。</w:t>
      </w:r>
    </w:p>
    <w:p w:rsidR="00230AA6" w:rsidRPr="0049093B" w:rsidRDefault="00230AA6" w:rsidP="00230AA6">
      <w:pPr>
        <w:pStyle w:val="PreambleBorderAbove"/>
        <w:rPr>
          <w:rFonts w:eastAsia="SimSun"/>
        </w:rPr>
      </w:pPr>
      <w:r w:rsidRPr="0049093B">
        <w:rPr>
          <w:rFonts w:eastAsia="SimSun"/>
        </w:rPr>
        <w:t>如果您遵守这些许可条款，您将拥有以下权利。</w:t>
      </w:r>
    </w:p>
    <w:p w:rsidR="00230AA6" w:rsidRPr="0049093B" w:rsidRDefault="00230AA6" w:rsidP="00230AA6">
      <w:pPr>
        <w:pStyle w:val="Heading1"/>
        <w:ind w:left="360" w:hanging="360"/>
        <w:rPr>
          <w:rFonts w:eastAsia="SimSun"/>
        </w:rPr>
      </w:pPr>
      <w:r w:rsidRPr="0049093B">
        <w:rPr>
          <w:rFonts w:eastAsia="SimSun"/>
        </w:rPr>
        <w:t>安装和使用权利。</w:t>
      </w:r>
    </w:p>
    <w:p w:rsidR="00230AA6" w:rsidRPr="0049093B" w:rsidRDefault="00230AA6" w:rsidP="00230AA6">
      <w:pPr>
        <w:pStyle w:val="Heading2"/>
        <w:numPr>
          <w:ilvl w:val="1"/>
          <w:numId w:val="3"/>
        </w:numPr>
        <w:ind w:left="720" w:hanging="360"/>
        <w:rPr>
          <w:rFonts w:eastAsia="SimSun"/>
        </w:rPr>
      </w:pPr>
      <w:r w:rsidRPr="0049093B">
        <w:rPr>
          <w:rFonts w:eastAsia="SimSun"/>
        </w:rPr>
        <w:t>个人许可。</w:t>
      </w:r>
      <w:r w:rsidRPr="0049093B">
        <w:rPr>
          <w:rFonts w:eastAsia="SimSun"/>
          <w:b w:val="0"/>
        </w:rPr>
        <w:t>如果您是处理自己的应用程序的个人，则可以使用该软件开发和测试这些应用程序。</w:t>
      </w:r>
    </w:p>
    <w:p w:rsidR="00230AA6" w:rsidRPr="0049093B" w:rsidRDefault="00230AA6" w:rsidP="00230AA6">
      <w:pPr>
        <w:pStyle w:val="Heading2"/>
        <w:numPr>
          <w:ilvl w:val="1"/>
          <w:numId w:val="3"/>
        </w:numPr>
        <w:ind w:left="720" w:hanging="360"/>
        <w:rPr>
          <w:rFonts w:eastAsia="SimSun"/>
        </w:rPr>
      </w:pPr>
      <w:r w:rsidRPr="0049093B">
        <w:rPr>
          <w:rFonts w:eastAsia="SimSun"/>
        </w:rPr>
        <w:t>组织许可。</w:t>
      </w:r>
      <w:r w:rsidRPr="0049093B">
        <w:rPr>
          <w:rFonts w:eastAsia="SimSun"/>
          <w:b w:val="0"/>
        </w:rPr>
        <w:t>如果您是组织，您的用户可以按如下方式使用该软件：</w:t>
      </w:r>
    </w:p>
    <w:p w:rsidR="00230AA6" w:rsidRPr="0049093B" w:rsidRDefault="00230AA6" w:rsidP="00230AA6">
      <w:pPr>
        <w:pStyle w:val="ListParagraph"/>
        <w:numPr>
          <w:ilvl w:val="0"/>
          <w:numId w:val="4"/>
        </w:numPr>
        <w:spacing w:before="0" w:after="0"/>
        <w:ind w:left="1080"/>
        <w:rPr>
          <w:rFonts w:eastAsia="SimSun"/>
        </w:rPr>
      </w:pPr>
      <w:r w:rsidRPr="0049093B">
        <w:rPr>
          <w:rFonts w:eastAsia="SimSun"/>
        </w:rPr>
        <w:t>任意数量的用户可以使用该软件开发和测试您根据开放源代码促进会</w:t>
      </w:r>
      <w:r w:rsidRPr="0049093B">
        <w:rPr>
          <w:rFonts w:eastAsia="SimSun"/>
        </w:rPr>
        <w:t xml:space="preserve"> (OSI) </w:t>
      </w:r>
      <w:r w:rsidRPr="0049093B">
        <w:rPr>
          <w:rFonts w:eastAsia="SimSun"/>
        </w:rPr>
        <w:t>批准的开放源代码软件许可发布的应用程序。</w:t>
      </w:r>
    </w:p>
    <w:p w:rsidR="00230AA6" w:rsidRPr="0049093B" w:rsidRDefault="00230AA6" w:rsidP="00230AA6">
      <w:pPr>
        <w:pStyle w:val="ListParagraph"/>
        <w:numPr>
          <w:ilvl w:val="0"/>
          <w:numId w:val="4"/>
        </w:numPr>
        <w:spacing w:before="0" w:after="0"/>
        <w:ind w:left="1080"/>
        <w:rPr>
          <w:rFonts w:eastAsia="SimSun"/>
        </w:rPr>
      </w:pPr>
      <w:r w:rsidRPr="0049093B">
        <w:rPr>
          <w:rFonts w:eastAsia="SimSun"/>
        </w:rPr>
        <w:t>任意数量的用户可以使用该软件开发和测试</w:t>
      </w:r>
      <w:r w:rsidRPr="0049093B">
        <w:rPr>
          <w:rFonts w:eastAsia="SimSun"/>
        </w:rPr>
        <w:t xml:space="preserve"> Visual Studio </w:t>
      </w:r>
      <w:r w:rsidRPr="0049093B">
        <w:rPr>
          <w:rFonts w:eastAsia="SimSun"/>
        </w:rPr>
        <w:t>扩展。</w:t>
      </w:r>
    </w:p>
    <w:p w:rsidR="00230AA6" w:rsidRPr="0049093B" w:rsidRDefault="00230AA6" w:rsidP="00230AA6">
      <w:pPr>
        <w:pStyle w:val="ListParagraph"/>
        <w:numPr>
          <w:ilvl w:val="0"/>
          <w:numId w:val="4"/>
        </w:numPr>
        <w:spacing w:before="0" w:after="0"/>
        <w:ind w:left="1080"/>
        <w:rPr>
          <w:rFonts w:eastAsia="SimSun"/>
        </w:rPr>
      </w:pPr>
      <w:r w:rsidRPr="0049093B">
        <w:rPr>
          <w:rFonts w:eastAsia="SimSun"/>
        </w:rPr>
        <w:t>任意数量的用户可以在网上或个人教室培训和教育中或者执行学术研究中使用该软件开发和测试您的应用程序。</w:t>
      </w:r>
    </w:p>
    <w:p w:rsidR="00230AA6" w:rsidRPr="0049093B" w:rsidRDefault="00230AA6" w:rsidP="00230AA6">
      <w:pPr>
        <w:pStyle w:val="ListParagraph"/>
        <w:numPr>
          <w:ilvl w:val="0"/>
          <w:numId w:val="4"/>
        </w:numPr>
        <w:spacing w:before="0" w:after="0"/>
        <w:ind w:left="1080"/>
        <w:rPr>
          <w:rFonts w:eastAsia="SimSun"/>
        </w:rPr>
      </w:pPr>
      <w:r w:rsidRPr="0049093B">
        <w:rPr>
          <w:rFonts w:eastAsia="SimSun"/>
        </w:rPr>
        <w:t>如果不符合上述情况，而且您也不是企业（见下面的定义），则最多</w:t>
      </w:r>
      <w:r w:rsidRPr="0049093B">
        <w:rPr>
          <w:rFonts w:eastAsia="SimSun"/>
        </w:rPr>
        <w:t xml:space="preserve"> 5 </w:t>
      </w:r>
      <w:r w:rsidRPr="0049093B">
        <w:rPr>
          <w:rFonts w:eastAsia="SimSun"/>
        </w:rPr>
        <w:t>位个人用户可以同时使用该软件开发和测试您的应用程序。</w:t>
      </w:r>
    </w:p>
    <w:p w:rsidR="00230AA6" w:rsidRPr="0049093B" w:rsidRDefault="00230AA6" w:rsidP="00230AA6">
      <w:pPr>
        <w:pStyle w:val="ListParagraph"/>
        <w:numPr>
          <w:ilvl w:val="0"/>
          <w:numId w:val="4"/>
        </w:numPr>
        <w:spacing w:before="0" w:after="0"/>
        <w:ind w:left="1080"/>
        <w:rPr>
          <w:rFonts w:eastAsia="SimSun"/>
        </w:rPr>
      </w:pPr>
      <w:r w:rsidRPr="0049093B">
        <w:rPr>
          <w:rFonts w:eastAsia="SimSun"/>
        </w:rPr>
        <w:t>如果您是企业，则您的员工和承包商不得使用该软件开发或测试您的应用程序，但上文允许用于开放源代码和教育目的的除外。</w:t>
      </w:r>
      <w:r w:rsidRPr="00BC3935">
        <w:rPr>
          <w:rFonts w:ascii="SimSun" w:eastAsia="SimSun" w:hAnsi="SimSun"/>
        </w:rPr>
        <w:t>“</w:t>
      </w:r>
      <w:r w:rsidRPr="0049093B">
        <w:rPr>
          <w:rFonts w:eastAsia="SimSun"/>
        </w:rPr>
        <w:t>企业</w:t>
      </w:r>
      <w:r w:rsidRPr="00BC3935">
        <w:rPr>
          <w:rFonts w:ascii="SimSun" w:eastAsia="SimSun" w:hAnsi="SimSun"/>
        </w:rPr>
        <w:t>”</w:t>
      </w:r>
      <w:r w:rsidRPr="0049093B">
        <w:rPr>
          <w:rFonts w:eastAsia="SimSun"/>
        </w:rPr>
        <w:t>是指在总体上拥有</w:t>
      </w:r>
      <w:r w:rsidRPr="0049093B">
        <w:rPr>
          <w:rFonts w:eastAsia="SimSun"/>
        </w:rPr>
        <w:t xml:space="preserve"> (a) </w:t>
      </w:r>
      <w:r w:rsidRPr="0049093B">
        <w:rPr>
          <w:rFonts w:eastAsia="SimSun"/>
        </w:rPr>
        <w:t>超过</w:t>
      </w:r>
      <w:r w:rsidRPr="0049093B">
        <w:rPr>
          <w:rFonts w:eastAsia="SimSun"/>
        </w:rPr>
        <w:t xml:space="preserve"> 250 </w:t>
      </w:r>
      <w:r w:rsidRPr="0049093B">
        <w:rPr>
          <w:rFonts w:eastAsia="SimSun"/>
        </w:rPr>
        <w:t>个电脑或用户</w:t>
      </w:r>
      <w:r w:rsidRPr="0049093B">
        <w:rPr>
          <w:rFonts w:eastAsia="SimSun"/>
          <w:u w:val="single"/>
        </w:rPr>
        <w:t>以及</w:t>
      </w:r>
      <w:r w:rsidRPr="0049093B">
        <w:rPr>
          <w:rFonts w:eastAsia="SimSun"/>
        </w:rPr>
        <w:t xml:space="preserve"> (b) </w:t>
      </w:r>
      <w:r w:rsidRPr="0049093B">
        <w:rPr>
          <w:rFonts w:eastAsia="SimSun"/>
        </w:rPr>
        <w:t>超过一百万美元（或等额其他货币）年收入的任何组织及其关联公司，</w:t>
      </w:r>
      <w:r w:rsidRPr="00BC3935">
        <w:rPr>
          <w:rFonts w:ascii="SimSun" w:eastAsia="SimSun" w:hAnsi="SimSun"/>
        </w:rPr>
        <w:t>“</w:t>
      </w:r>
      <w:r w:rsidRPr="0049093B">
        <w:rPr>
          <w:rFonts w:eastAsia="SimSun"/>
        </w:rPr>
        <w:t>关联公司</w:t>
      </w:r>
      <w:r w:rsidRPr="00BC3935">
        <w:rPr>
          <w:rFonts w:ascii="SimSun" w:eastAsia="SimSun" w:hAnsi="SimSun"/>
        </w:rPr>
        <w:t>”</w:t>
      </w:r>
      <w:r w:rsidRPr="0049093B">
        <w:rPr>
          <w:rFonts w:eastAsia="SimSun"/>
        </w:rPr>
        <w:t>是指控制（通过拥有多数股权）某一组织或者被某一组织控制或与某一组织共同受控制的实体。</w:t>
      </w:r>
    </w:p>
    <w:p w:rsidR="00230AA6" w:rsidRPr="0049093B" w:rsidRDefault="00230AA6" w:rsidP="00230AA6">
      <w:pPr>
        <w:pStyle w:val="Heading2"/>
        <w:numPr>
          <w:ilvl w:val="1"/>
          <w:numId w:val="3"/>
        </w:numPr>
        <w:ind w:left="720" w:hanging="360"/>
        <w:rPr>
          <w:rFonts w:eastAsia="SimSun"/>
        </w:rPr>
      </w:pPr>
      <w:r w:rsidRPr="0049093B">
        <w:rPr>
          <w:rFonts w:eastAsia="SimSun"/>
        </w:rPr>
        <w:t>云使用。</w:t>
      </w:r>
      <w:r w:rsidRPr="0049093B">
        <w:rPr>
          <w:rFonts w:eastAsia="SimSun"/>
          <w:b w:val="0"/>
        </w:rPr>
        <w:t>您可在</w:t>
      </w:r>
      <w:r w:rsidRPr="0049093B">
        <w:rPr>
          <w:rFonts w:eastAsia="SimSun"/>
          <w:b w:val="0"/>
        </w:rPr>
        <w:t xml:space="preserve"> Microsoft Azure </w:t>
      </w:r>
      <w:r w:rsidRPr="0049093B">
        <w:rPr>
          <w:rFonts w:eastAsia="SimSun"/>
          <w:b w:val="0"/>
        </w:rPr>
        <w:t>上运行</w:t>
      </w:r>
      <w:r w:rsidRPr="0049093B">
        <w:rPr>
          <w:rFonts w:eastAsia="SimSun"/>
          <w:b w:val="0"/>
        </w:rPr>
        <w:t xml:space="preserve"> Visual Studio Community 2017 </w:t>
      </w:r>
      <w:r w:rsidRPr="0049093B">
        <w:rPr>
          <w:rFonts w:eastAsia="SimSun"/>
          <w:b w:val="0"/>
        </w:rPr>
        <w:t>预发布软件。</w:t>
      </w:r>
    </w:p>
    <w:p w:rsidR="00230AA6" w:rsidRPr="0049093B" w:rsidRDefault="00230AA6" w:rsidP="00230AA6">
      <w:pPr>
        <w:pStyle w:val="Heading2"/>
        <w:numPr>
          <w:ilvl w:val="1"/>
          <w:numId w:val="3"/>
        </w:numPr>
        <w:ind w:left="720" w:hanging="360"/>
        <w:rPr>
          <w:rFonts w:eastAsia="SimSun"/>
        </w:rPr>
      </w:pPr>
      <w:r w:rsidRPr="0049093B">
        <w:rPr>
          <w:rFonts w:eastAsia="SimSun"/>
        </w:rPr>
        <w:t>演示用途。</w:t>
      </w:r>
      <w:r w:rsidRPr="0049093B">
        <w:rPr>
          <w:rFonts w:eastAsia="SimSun"/>
          <w:b w:val="0"/>
        </w:rPr>
        <w:t>上面允许的用途包括使用该软件演示您的应用程序。</w:t>
      </w:r>
    </w:p>
    <w:p w:rsidR="00230AA6" w:rsidRPr="0049093B" w:rsidRDefault="00230AA6" w:rsidP="00230AA6">
      <w:pPr>
        <w:pStyle w:val="Heading1"/>
        <w:widowControl w:val="0"/>
        <w:ind w:left="357"/>
        <w:rPr>
          <w:rFonts w:eastAsia="SimSun"/>
        </w:rPr>
      </w:pPr>
      <w:r w:rsidRPr="0049093B">
        <w:rPr>
          <w:rFonts w:eastAsia="SimSun"/>
        </w:rPr>
        <w:t>预发行软件。</w:t>
      </w:r>
      <w:r w:rsidRPr="0049093B">
        <w:rPr>
          <w:rFonts w:eastAsia="SimSun"/>
          <w:b w:val="0"/>
        </w:rPr>
        <w:t>该软件是预发行版，可能无法正确运行，或者其运行方式可能与最终版本有所不同。微软可能会在最终的商业版本中对其进行修改。微软没有义务向您提供该软件的维护、技术支持或更新。</w:t>
      </w:r>
    </w:p>
    <w:p w:rsidR="00230AA6" w:rsidRPr="0049093B" w:rsidRDefault="00230AA6" w:rsidP="00230AA6">
      <w:pPr>
        <w:pStyle w:val="Heading1"/>
        <w:widowControl w:val="0"/>
        <w:ind w:left="357"/>
        <w:rPr>
          <w:rFonts w:eastAsia="SimSun"/>
        </w:rPr>
      </w:pPr>
      <w:r w:rsidRPr="0049093B">
        <w:rPr>
          <w:rFonts w:eastAsia="SimSun"/>
        </w:rPr>
        <w:t>具有时效性的软件。</w:t>
      </w:r>
      <w:r w:rsidRPr="0049093B">
        <w:rPr>
          <w:rFonts w:eastAsia="SimSun"/>
          <w:b w:val="0"/>
          <w:bCs w:val="0"/>
        </w:rPr>
        <w:t>该软件具有时效性，它将于软件中所定义的日期停止运行，届时您对软件享有的使用权利亦将终止。软件停止运行后，您可能无法访问代码副本或存储在该软件中的其他数据。</w:t>
      </w:r>
    </w:p>
    <w:p w:rsidR="00230AA6" w:rsidRPr="0049093B" w:rsidRDefault="00230AA6" w:rsidP="00230AA6">
      <w:pPr>
        <w:pStyle w:val="Heading1"/>
        <w:ind w:left="360" w:hanging="360"/>
        <w:rPr>
          <w:rFonts w:eastAsia="SimSun"/>
        </w:rPr>
      </w:pPr>
      <w:r w:rsidRPr="0049093B">
        <w:rPr>
          <w:rFonts w:eastAsia="SimSun"/>
        </w:rPr>
        <w:t>特定组件的条款。</w:t>
      </w:r>
    </w:p>
    <w:p w:rsidR="00230AA6" w:rsidRPr="0049093B" w:rsidRDefault="00230AA6" w:rsidP="00230AA6">
      <w:pPr>
        <w:pStyle w:val="Heading2"/>
        <w:ind w:left="720" w:hanging="360"/>
        <w:rPr>
          <w:rFonts w:eastAsia="SimSun"/>
        </w:rPr>
      </w:pPr>
      <w:r w:rsidRPr="0049093B">
        <w:rPr>
          <w:rFonts w:eastAsia="SimSun"/>
        </w:rPr>
        <w:t>实用程序。</w:t>
      </w:r>
      <w:r w:rsidRPr="0049093B">
        <w:rPr>
          <w:rFonts w:eastAsia="SimSun"/>
          <w:b w:val="0"/>
        </w:rPr>
        <w:t>该软件包含</w:t>
      </w:r>
      <w:r w:rsidRPr="0049093B">
        <w:rPr>
          <w:rFonts w:eastAsia="SimSun"/>
          <w:b w:val="0"/>
        </w:rPr>
        <w:t xml:space="preserve"> </w:t>
      </w:r>
      <w:hyperlink w:history="1"/>
      <w:hyperlink r:id="rId8" w:history="1">
        <w:r w:rsidRPr="0049093B">
          <w:rPr>
            <w:rStyle w:val="Hyperlink"/>
            <w:rFonts w:ascii="Tahoma" w:eastAsia="SimSun" w:hAnsi="Tahoma" w:cs="Tahoma"/>
            <w:b w:val="0"/>
          </w:rPr>
          <w:t>https://go.microsoft.com/fwlink/?linkid=823095</w:t>
        </w:r>
      </w:hyperlink>
      <w:r w:rsidRPr="0049093B">
        <w:rPr>
          <w:rFonts w:eastAsia="SimSun"/>
          <w:b w:val="0"/>
        </w:rPr>
        <w:t xml:space="preserve"> </w:t>
      </w:r>
      <w:r w:rsidRPr="0049093B">
        <w:rPr>
          <w:rFonts w:eastAsia="SimSun"/>
          <w:b w:val="0"/>
        </w:rPr>
        <w:t>上的实用程序列表中的某些项目。您可以将该软件包含的实用程序（如有）复制并安装到设备上，以调试和部署您利用该软件开发的应用程序和数据库。</w:t>
      </w:r>
      <w:r w:rsidRPr="0049093B">
        <w:rPr>
          <w:rFonts w:eastAsia="SimSun"/>
          <w:b w:val="0"/>
          <w:bCs w:val="0"/>
        </w:rPr>
        <w:t>请注意，实用程序是为临时使用而设计的，</w:t>
      </w:r>
      <w:r w:rsidRPr="0049093B">
        <w:rPr>
          <w:rFonts w:eastAsia="SimSun"/>
          <w:b w:val="0"/>
          <w:bCs w:val="0"/>
        </w:rPr>
        <w:t xml:space="preserve">Microsoft </w:t>
      </w:r>
      <w:r w:rsidRPr="0049093B">
        <w:rPr>
          <w:rFonts w:eastAsia="SimSun"/>
          <w:b w:val="0"/>
          <w:bCs w:val="0"/>
        </w:rPr>
        <w:t>可能无法独立于该软件的其余部分来修补或更新实用程序，而且由于实用程序的性质使然，某些实用程序可能会允许他人访问装有这些实用程序的计算机。因此，在完成调试或部署您的应用程序和数据库之后，应删除安装的所有实用程序。微软不对任何第三方使用或访问您在任何计算机上安装的实用程序负责。</w:t>
      </w:r>
    </w:p>
    <w:p w:rsidR="00230AA6" w:rsidRPr="0049093B" w:rsidRDefault="00230AA6" w:rsidP="00230AA6">
      <w:pPr>
        <w:pStyle w:val="Heading2"/>
        <w:widowControl w:val="0"/>
        <w:ind w:left="720" w:hanging="360"/>
        <w:rPr>
          <w:rFonts w:eastAsia="SimSun"/>
        </w:rPr>
      </w:pPr>
      <w:r w:rsidRPr="0049093B">
        <w:rPr>
          <w:rFonts w:eastAsia="SimSun"/>
        </w:rPr>
        <w:t>构建服务器</w:t>
      </w:r>
      <w:r w:rsidRPr="00942E18">
        <w:rPr>
          <w:rFonts w:eastAsia="SimSun"/>
          <w:bCs w:val="0"/>
        </w:rPr>
        <w:t>。</w:t>
      </w:r>
      <w:r w:rsidRPr="0049093B">
        <w:rPr>
          <w:rFonts w:eastAsia="SimSun"/>
          <w:b w:val="0"/>
        </w:rPr>
        <w:t>该软件包含</w:t>
      </w:r>
      <w:r w:rsidRPr="0049093B">
        <w:rPr>
          <w:rFonts w:eastAsia="SimSun"/>
          <w:b w:val="0"/>
        </w:rPr>
        <w:t xml:space="preserve"> </w:t>
      </w:r>
      <w:hyperlink w:history="1"/>
      <w:hyperlink r:id="rId9" w:history="1">
        <w:r w:rsidRPr="0049093B">
          <w:rPr>
            <w:rStyle w:val="Hyperlink"/>
            <w:rFonts w:ascii="Tahoma" w:eastAsia="SimSun" w:hAnsi="Tahoma" w:cs="Tahoma"/>
            <w:b w:val="0"/>
          </w:rPr>
          <w:t>https://go.microsoft.com/fwlink/?linkid=823097</w:t>
        </w:r>
      </w:hyperlink>
      <w:r w:rsidRPr="0049093B">
        <w:rPr>
          <w:rFonts w:eastAsia="SimSun"/>
          <w:b w:val="0"/>
        </w:rPr>
        <w:t xml:space="preserve"> </w:t>
      </w:r>
      <w:r w:rsidRPr="0049093B">
        <w:rPr>
          <w:rFonts w:eastAsia="SimSun"/>
          <w:b w:val="0"/>
        </w:rPr>
        <w:t>上的构建服务器列表中的某些项目。您可以将该软件包含的构建服务器文件（如有）复制并安装到您用于构建程序的计算机上。您和您组织中的其他人仅可出于编译、构建和验证您的应用程序的目的，或出于运行质量或性能测试（作为构建流程的一部分）的目的，在您用于构建程序的计算机上使用这些文件。</w:t>
      </w:r>
    </w:p>
    <w:p w:rsidR="00230AA6" w:rsidRPr="0049093B" w:rsidRDefault="00230AA6" w:rsidP="00230AA6">
      <w:pPr>
        <w:pStyle w:val="Heading2"/>
        <w:ind w:left="720" w:hanging="360"/>
        <w:rPr>
          <w:rFonts w:eastAsia="SimSun"/>
        </w:rPr>
      </w:pPr>
      <w:r w:rsidRPr="0049093B">
        <w:rPr>
          <w:rFonts w:eastAsia="SimSun"/>
        </w:rPr>
        <w:t>字体组件。</w:t>
      </w:r>
      <w:r w:rsidRPr="0049093B">
        <w:rPr>
          <w:rFonts w:eastAsia="SimSun"/>
          <w:b w:val="0"/>
        </w:rPr>
        <w:t>在该软件运行时，可以使用其字体来显示和打印内容。您只可以</w:t>
      </w:r>
      <w:r w:rsidRPr="0049093B">
        <w:rPr>
          <w:rFonts w:eastAsia="SimSun"/>
          <w:b w:val="0"/>
        </w:rPr>
        <w:t xml:space="preserve"> (i) </w:t>
      </w:r>
      <w:r w:rsidRPr="0049093B">
        <w:rPr>
          <w:rFonts w:eastAsia="SimSun"/>
          <w:b w:val="0"/>
        </w:rPr>
        <w:t>在字体嵌入限制允许的情况下在内容中嵌入字体；</w:t>
      </w:r>
      <w:r w:rsidRPr="0049093B">
        <w:rPr>
          <w:rFonts w:eastAsia="SimSun"/>
          <w:b w:val="0"/>
        </w:rPr>
        <w:t xml:space="preserve">(ii) </w:t>
      </w:r>
      <w:r w:rsidRPr="0049093B">
        <w:rPr>
          <w:rFonts w:eastAsia="SimSun"/>
          <w:b w:val="0"/>
        </w:rPr>
        <w:t>将字体临时下载到打印机或其他输出设备以打印内容。</w:t>
      </w:r>
    </w:p>
    <w:p w:rsidR="00230AA6" w:rsidRPr="0049093B" w:rsidRDefault="00230AA6" w:rsidP="00230AA6">
      <w:pPr>
        <w:pStyle w:val="Heading2"/>
        <w:ind w:left="720" w:hanging="360"/>
        <w:rPr>
          <w:rFonts w:eastAsia="SimSun"/>
        </w:rPr>
      </w:pPr>
      <w:r w:rsidRPr="0049093B">
        <w:rPr>
          <w:rFonts w:eastAsia="SimSun"/>
        </w:rPr>
        <w:t>其他组件的许可证。</w:t>
      </w:r>
    </w:p>
    <w:p w:rsidR="00230AA6" w:rsidRPr="0049093B" w:rsidRDefault="00230AA6" w:rsidP="00230AA6">
      <w:pPr>
        <w:pStyle w:val="Bullet4"/>
        <w:rPr>
          <w:rFonts w:eastAsia="SimSun"/>
        </w:rPr>
      </w:pPr>
      <w:r w:rsidRPr="0049093B">
        <w:rPr>
          <w:rFonts w:eastAsia="SimSun"/>
          <w:b/>
        </w:rPr>
        <w:t>微软平台。</w:t>
      </w:r>
      <w:r w:rsidRPr="0049093B">
        <w:rPr>
          <w:rFonts w:eastAsia="SimSun"/>
        </w:rPr>
        <w:t>该软件可能包含以下软件中的组件：</w:t>
      </w:r>
      <w:r w:rsidRPr="0049093B">
        <w:rPr>
          <w:rFonts w:eastAsia="SimSun"/>
        </w:rPr>
        <w:t>Microsoft Windows</w:t>
      </w:r>
      <w:r w:rsidRPr="0049093B">
        <w:rPr>
          <w:rFonts w:eastAsia="SimSun"/>
        </w:rPr>
        <w:t>、</w:t>
      </w:r>
      <w:r w:rsidRPr="0049093B">
        <w:rPr>
          <w:rFonts w:eastAsia="SimSun"/>
        </w:rPr>
        <w:t>Microsoft Windows Server</w:t>
      </w:r>
      <w:r w:rsidRPr="0049093B">
        <w:rPr>
          <w:rFonts w:eastAsia="SimSun"/>
        </w:rPr>
        <w:t>、</w:t>
      </w:r>
      <w:r w:rsidRPr="0049093B">
        <w:rPr>
          <w:rFonts w:eastAsia="SimSun"/>
        </w:rPr>
        <w:t>Microsoft SQL Server</w:t>
      </w:r>
      <w:r w:rsidRPr="0049093B">
        <w:rPr>
          <w:rFonts w:eastAsia="SimSun"/>
        </w:rPr>
        <w:t>、</w:t>
      </w:r>
      <w:r w:rsidRPr="0049093B">
        <w:rPr>
          <w:rFonts w:eastAsia="SimSun"/>
        </w:rPr>
        <w:t>Microsoft Exchange</w:t>
      </w:r>
      <w:r w:rsidRPr="0049093B">
        <w:rPr>
          <w:rFonts w:eastAsia="SimSun"/>
        </w:rPr>
        <w:t>、</w:t>
      </w:r>
      <w:r w:rsidRPr="0049093B">
        <w:rPr>
          <w:rFonts w:eastAsia="SimSun"/>
        </w:rPr>
        <w:t xml:space="preserve">Microsoft Office </w:t>
      </w:r>
      <w:r w:rsidRPr="0049093B">
        <w:rPr>
          <w:rFonts w:eastAsia="SimSun"/>
        </w:rPr>
        <w:t>和</w:t>
      </w:r>
      <w:r w:rsidRPr="0049093B">
        <w:rPr>
          <w:rFonts w:eastAsia="SimSun"/>
        </w:rPr>
        <w:t xml:space="preserve"> Microsoft SharePoint</w:t>
      </w:r>
      <w:r w:rsidRPr="0049093B">
        <w:rPr>
          <w:rFonts w:eastAsia="SimSun"/>
        </w:rPr>
        <w:t>。这些组件受</w:t>
      </w:r>
      <w:r w:rsidRPr="0049093B">
        <w:rPr>
          <w:rFonts w:eastAsia="SimSun"/>
        </w:rPr>
        <w:lastRenderedPageBreak/>
        <w:t>单独的协议以及各自的产品支持策略的约束（如该软件随附的</w:t>
      </w:r>
      <w:r w:rsidRPr="0049093B">
        <w:rPr>
          <w:rFonts w:eastAsia="SimSun"/>
        </w:rPr>
        <w:t xml:space="preserve"> Microsoft“Licenses”</w:t>
      </w:r>
      <w:r w:rsidRPr="0049093B">
        <w:rPr>
          <w:rFonts w:eastAsia="SimSun"/>
        </w:rPr>
        <w:t>文件夹中的内容所述），但是，如果相关安装目录中包含这些组件的许可条款，则应以这些许可条款为准。</w:t>
      </w:r>
    </w:p>
    <w:p w:rsidR="00230AA6" w:rsidRPr="0049093B" w:rsidRDefault="00230AA6" w:rsidP="00230AA6">
      <w:pPr>
        <w:pStyle w:val="Bullet4"/>
        <w:rPr>
          <w:rFonts w:eastAsia="SimSun"/>
        </w:rPr>
      </w:pPr>
      <w:r w:rsidRPr="0049093B">
        <w:rPr>
          <w:rFonts w:eastAsia="SimSun"/>
          <w:b/>
        </w:rPr>
        <w:t>开发人员资源。</w:t>
      </w:r>
      <w:r w:rsidRPr="0049093B">
        <w:rPr>
          <w:rFonts w:eastAsia="SimSun"/>
        </w:rPr>
        <w:t>该软件包含编译器、语言、运行时、环境和其他资源。这些组件可能受不同的协议以及各自的产品支持策略的约束。这些其他组件的列表位于：</w:t>
      </w:r>
      <w:hyperlink r:id="rId10" w:history="1">
        <w:r w:rsidRPr="0049093B">
          <w:rPr>
            <w:rStyle w:val="Hyperlink"/>
            <w:rFonts w:ascii="Tahoma" w:eastAsia="SimSun" w:hAnsi="Tahoma" w:cs="Tahoma"/>
          </w:rPr>
          <w:t>https://support.microsoft.com</w:t>
        </w:r>
      </w:hyperlink>
      <w:r w:rsidRPr="0049093B">
        <w:rPr>
          <w:rFonts w:eastAsia="SimSun"/>
        </w:rPr>
        <w:t>。</w:t>
      </w:r>
    </w:p>
    <w:p w:rsidR="00230AA6" w:rsidRPr="0049093B" w:rsidRDefault="00230AA6" w:rsidP="00230AA6">
      <w:pPr>
        <w:pStyle w:val="Bullet4"/>
        <w:rPr>
          <w:rFonts w:eastAsia="SimSun"/>
        </w:rPr>
      </w:pPr>
      <w:r w:rsidRPr="0049093B">
        <w:rPr>
          <w:rFonts w:eastAsia="SimSun"/>
          <w:b/>
        </w:rPr>
        <w:t>第三方组件。</w:t>
      </w:r>
      <w:r w:rsidRPr="0049093B">
        <w:rPr>
          <w:rFonts w:eastAsia="SimSun"/>
        </w:rPr>
        <w:t>该软件可能包含具有单独的法律声明或受其他协议约束的第三方组件（如该软件随附的第三方声明文件所述）。即使此类组件受其他协议的约束，下面的免责声明以及损害限制和除外情况仍然适用。</w:t>
      </w:r>
    </w:p>
    <w:p w:rsidR="00230AA6" w:rsidRPr="0049093B" w:rsidRDefault="00230AA6" w:rsidP="00230AA6">
      <w:pPr>
        <w:pStyle w:val="Bullet4"/>
        <w:numPr>
          <w:ilvl w:val="0"/>
          <w:numId w:val="0"/>
        </w:numPr>
        <w:tabs>
          <w:tab w:val="left" w:pos="720"/>
        </w:tabs>
        <w:ind w:left="1078"/>
        <w:rPr>
          <w:rFonts w:eastAsia="SimSun"/>
        </w:rPr>
      </w:pPr>
      <w:r w:rsidRPr="0049093B">
        <w:rPr>
          <w:rFonts w:eastAsia="SimSun"/>
        </w:rPr>
        <w:t>该软件可能包含根据开放源代码许可及源代码可用性义务许可给您使用的组件。这些许可的副本（如适用）包含在</w:t>
      </w:r>
      <w:r w:rsidRPr="00BC3935">
        <w:rPr>
          <w:rFonts w:ascii="SimSun" w:eastAsia="SimSun" w:hAnsi="SimSun"/>
        </w:rPr>
        <w:t>“</w:t>
      </w:r>
      <w:r w:rsidRPr="0049093B">
        <w:rPr>
          <w:rFonts w:eastAsia="SimSun"/>
        </w:rPr>
        <w:t>第三方声明</w:t>
      </w:r>
      <w:r w:rsidRPr="00BC3935">
        <w:rPr>
          <w:rFonts w:ascii="SimSun" w:eastAsia="SimSun" w:hAnsi="SimSun"/>
        </w:rPr>
        <w:t>”</w:t>
      </w:r>
      <w:r w:rsidRPr="0049093B">
        <w:rPr>
          <w:rFonts w:eastAsia="SimSun"/>
        </w:rPr>
        <w:t>文件中。根据相关开放源代码许可的要求（见第三方声明文件中的规定），我们可以向您提供此源代码。您还可以访问</w:t>
      </w:r>
      <w:r w:rsidRPr="0049093B">
        <w:rPr>
          <w:rFonts w:eastAsia="SimSun"/>
        </w:rPr>
        <w:t xml:space="preserve"> </w:t>
      </w:r>
      <w:hyperlink r:id="rId11" w:history="1">
        <w:r w:rsidRPr="0049093B">
          <w:rPr>
            <w:rStyle w:val="Hyperlink"/>
            <w:rFonts w:ascii="Tahoma" w:eastAsia="SimSun" w:hAnsi="Tahoma" w:cs="Tahoma"/>
          </w:rPr>
          <w:t>https://thirdpartysource.microsoft.com</w:t>
        </w:r>
      </w:hyperlink>
      <w:r w:rsidRPr="0049093B">
        <w:rPr>
          <w:rStyle w:val="Hyperlink"/>
          <w:rFonts w:ascii="Tahoma" w:eastAsia="SimSun" w:hAnsi="Tahoma" w:cs="Tahoma"/>
        </w:rPr>
        <w:t>/</w:t>
      </w:r>
      <w:r w:rsidRPr="0049093B">
        <w:rPr>
          <w:rFonts w:eastAsia="SimSun"/>
        </w:rPr>
        <w:t>，查找源代码的副本。</w:t>
      </w:r>
    </w:p>
    <w:p w:rsidR="00230AA6" w:rsidRPr="0049093B" w:rsidRDefault="00230AA6" w:rsidP="00230AA6">
      <w:pPr>
        <w:pStyle w:val="Heading2"/>
        <w:ind w:left="720" w:hanging="360"/>
        <w:rPr>
          <w:rFonts w:eastAsia="SimSun"/>
        </w:rPr>
      </w:pPr>
      <w:r w:rsidRPr="0049093B">
        <w:rPr>
          <w:rFonts w:eastAsia="SimSun"/>
        </w:rPr>
        <w:t>程序包管理器</w:t>
      </w:r>
      <w:r w:rsidRPr="00063160">
        <w:rPr>
          <w:rFonts w:eastAsia="SimSun"/>
          <w:bCs w:val="0"/>
        </w:rPr>
        <w:t>。</w:t>
      </w:r>
      <w:r w:rsidRPr="0049093B">
        <w:rPr>
          <w:rFonts w:eastAsia="SimSun"/>
          <w:b w:val="0"/>
        </w:rPr>
        <w:t>该软件包含</w:t>
      </w:r>
      <w:r w:rsidRPr="0049093B">
        <w:rPr>
          <w:rFonts w:eastAsia="SimSun"/>
          <w:b w:val="0"/>
        </w:rPr>
        <w:t xml:space="preserve"> NuGet </w:t>
      </w:r>
      <w:r w:rsidRPr="0049093B">
        <w:rPr>
          <w:rFonts w:eastAsia="SimSun"/>
          <w:b w:val="0"/>
        </w:rPr>
        <w:t>之类的程序包管理器，让您可以选择下载其他微软软件程序包和第三方软件程序包与您的应用程序一起使用</w:t>
      </w:r>
      <w:r w:rsidRPr="0049093B">
        <w:rPr>
          <w:rFonts w:eastAsia="SimSun"/>
          <w:b w:val="0"/>
          <w:bCs w:val="0"/>
        </w:rPr>
        <w:t>。这些程序包受自己的许可证的约束，而不受本</w:t>
      </w:r>
      <w:r w:rsidRPr="0049093B">
        <w:rPr>
          <w:rFonts w:eastAsia="SimSun"/>
          <w:b w:val="0"/>
        </w:rPr>
        <w:t>协议的约束。微软不会为任何第三方程序包分发、授予或提供任何担保。</w:t>
      </w:r>
    </w:p>
    <w:p w:rsidR="00230AA6" w:rsidRPr="0049093B" w:rsidRDefault="00230AA6" w:rsidP="00230AA6">
      <w:pPr>
        <w:pStyle w:val="Heading1"/>
        <w:ind w:left="360" w:hanging="360"/>
        <w:rPr>
          <w:rFonts w:eastAsia="SimSun"/>
        </w:rPr>
      </w:pPr>
      <w:r w:rsidRPr="0049093B">
        <w:rPr>
          <w:rFonts w:eastAsia="SimSun"/>
        </w:rPr>
        <w:t>可分发代码。</w:t>
      </w:r>
      <w:r w:rsidRPr="0049093B">
        <w:rPr>
          <w:rFonts w:eastAsia="SimSun"/>
          <w:b w:val="0"/>
        </w:rPr>
        <w:t>该软件包含可分发代码。您可以根据本节的规定在您开发的应用程序中分发这些代码，但是，除非下文未明确允许，您不得修改这些代码。（在本节中，术语</w:t>
      </w:r>
      <w:r w:rsidRPr="00BC3935">
        <w:rPr>
          <w:rFonts w:ascii="SimSun" w:eastAsia="SimSun" w:hAnsi="SimSun"/>
          <w:b w:val="0"/>
        </w:rPr>
        <w:t>“</w:t>
      </w:r>
      <w:r w:rsidRPr="0049093B">
        <w:rPr>
          <w:rFonts w:eastAsia="SimSun"/>
          <w:b w:val="0"/>
        </w:rPr>
        <w:t>分发</w:t>
      </w:r>
      <w:r w:rsidRPr="00BC3935">
        <w:rPr>
          <w:rFonts w:ascii="SimSun" w:eastAsia="SimSun" w:hAnsi="SimSun"/>
          <w:b w:val="0"/>
        </w:rPr>
        <w:t>”</w:t>
      </w:r>
      <w:r w:rsidRPr="0049093B">
        <w:rPr>
          <w:rFonts w:eastAsia="SimSun"/>
          <w:b w:val="0"/>
        </w:rPr>
        <w:t>也指为第三方部署可通过</w:t>
      </w:r>
      <w:r w:rsidRPr="0049093B">
        <w:rPr>
          <w:rFonts w:eastAsia="SimSun"/>
          <w:b w:val="0"/>
        </w:rPr>
        <w:t xml:space="preserve"> Internet </w:t>
      </w:r>
      <w:r w:rsidRPr="0049093B">
        <w:rPr>
          <w:rFonts w:eastAsia="SimSun"/>
          <w:b w:val="0"/>
        </w:rPr>
        <w:t>访问的您的应用程序。）</w:t>
      </w:r>
    </w:p>
    <w:p w:rsidR="00230AA6" w:rsidRPr="0049093B" w:rsidRDefault="00230AA6" w:rsidP="00230AA6">
      <w:pPr>
        <w:pStyle w:val="Heading2"/>
        <w:ind w:left="720" w:hanging="360"/>
        <w:rPr>
          <w:rFonts w:eastAsia="SimSun"/>
        </w:rPr>
      </w:pPr>
      <w:r w:rsidRPr="0049093B">
        <w:rPr>
          <w:rFonts w:eastAsia="SimSun"/>
        </w:rPr>
        <w:t>使用权利和分发权利。</w:t>
      </w:r>
      <w:r w:rsidRPr="0049093B">
        <w:rPr>
          <w:rFonts w:eastAsia="SimSun"/>
          <w:b w:val="0"/>
        </w:rPr>
        <w:t>下列代码和其他文件是</w:t>
      </w:r>
      <w:r w:rsidRPr="00BC3935">
        <w:rPr>
          <w:rFonts w:ascii="SimSun" w:eastAsia="SimSun" w:hAnsi="SimSun"/>
        </w:rPr>
        <w:t>“</w:t>
      </w:r>
      <w:r w:rsidRPr="0049093B">
        <w:rPr>
          <w:rFonts w:eastAsia="SimSun"/>
        </w:rPr>
        <w:t>可分发代码</w:t>
      </w:r>
      <w:r w:rsidRPr="00BC3935">
        <w:rPr>
          <w:rFonts w:ascii="SimSun" w:eastAsia="SimSun" w:hAnsi="SimSun"/>
        </w:rPr>
        <w:t>”</w:t>
      </w:r>
      <w:r w:rsidRPr="00474793">
        <w:rPr>
          <w:rFonts w:eastAsia="SimSun"/>
          <w:b w:val="0"/>
          <w:bCs w:val="0"/>
        </w:rPr>
        <w:t>。</w:t>
      </w:r>
    </w:p>
    <w:p w:rsidR="00230AA6" w:rsidRPr="0049093B" w:rsidRDefault="00230AA6" w:rsidP="00230AA6">
      <w:pPr>
        <w:pStyle w:val="Bullet4"/>
        <w:rPr>
          <w:rFonts w:eastAsia="SimSun"/>
        </w:rPr>
      </w:pPr>
      <w:r w:rsidRPr="0049093B">
        <w:rPr>
          <w:rFonts w:eastAsia="SimSun"/>
          <w:u w:val="single"/>
        </w:rPr>
        <w:t xml:space="preserve">REDIST.TXT </w:t>
      </w:r>
      <w:r w:rsidRPr="0049093B">
        <w:rPr>
          <w:rFonts w:eastAsia="SimSun"/>
          <w:u w:val="single"/>
        </w:rPr>
        <w:t>文件</w:t>
      </w:r>
      <w:r w:rsidRPr="0049093B">
        <w:rPr>
          <w:rFonts w:eastAsia="SimSun"/>
        </w:rPr>
        <w:t>。您可以复制和分发</w:t>
      </w:r>
      <w:r w:rsidRPr="0049093B">
        <w:rPr>
          <w:rFonts w:eastAsia="SimSun"/>
        </w:rPr>
        <w:t xml:space="preserve"> </w:t>
      </w:r>
      <w:hyperlink w:history="1"/>
      <w:hyperlink r:id="rId12" w:history="1">
        <w:r w:rsidRPr="0049093B">
          <w:rPr>
            <w:rStyle w:val="Hyperlink"/>
            <w:rFonts w:ascii="Tahoma" w:eastAsia="SimSun" w:hAnsi="Tahoma" w:cs="Tahoma"/>
          </w:rPr>
          <w:t>https://go.microsoft.com/fwlink/?LinkId=823098</w:t>
        </w:r>
      </w:hyperlink>
      <w:r w:rsidRPr="0049093B">
        <w:rPr>
          <w:rFonts w:eastAsia="SimSun"/>
        </w:rPr>
        <w:t xml:space="preserve"> </w:t>
      </w:r>
      <w:r w:rsidRPr="0049093B">
        <w:rPr>
          <w:rFonts w:eastAsia="SimSun"/>
        </w:rPr>
        <w:t>上的</w:t>
      </w:r>
      <w:r w:rsidRPr="0049093B">
        <w:rPr>
          <w:rFonts w:eastAsia="SimSun"/>
        </w:rPr>
        <w:t xml:space="preserve"> REDIST </w:t>
      </w:r>
      <w:r w:rsidRPr="0049093B">
        <w:rPr>
          <w:rFonts w:eastAsia="SimSun"/>
        </w:rPr>
        <w:t>列表中列出的目标代码形式的代码。</w:t>
      </w:r>
    </w:p>
    <w:p w:rsidR="00230AA6" w:rsidRPr="0049093B" w:rsidRDefault="00230AA6" w:rsidP="00230AA6">
      <w:pPr>
        <w:pStyle w:val="Bullet4"/>
        <w:rPr>
          <w:rFonts w:eastAsia="SimSun"/>
        </w:rPr>
      </w:pPr>
      <w:r w:rsidRPr="0049093B">
        <w:rPr>
          <w:rFonts w:eastAsia="SimSun"/>
          <w:u w:val="single"/>
        </w:rPr>
        <w:t>代码示例、模板和样式</w:t>
      </w:r>
      <w:r w:rsidRPr="0049093B">
        <w:rPr>
          <w:rFonts w:eastAsia="SimSun"/>
        </w:rPr>
        <w:t>。您可以复制、修改和分发标记为</w:t>
      </w:r>
      <w:r w:rsidRPr="00BC3935">
        <w:rPr>
          <w:rFonts w:ascii="SimSun" w:eastAsia="SimSun" w:hAnsi="SimSun"/>
        </w:rPr>
        <w:t>“</w:t>
      </w:r>
      <w:r w:rsidRPr="0049093B">
        <w:rPr>
          <w:rFonts w:eastAsia="SimSun"/>
        </w:rPr>
        <w:t>样本</w:t>
      </w:r>
      <w:r w:rsidRPr="00BC3935">
        <w:rPr>
          <w:rFonts w:ascii="SimSun" w:eastAsia="SimSun" w:hAnsi="SimSun"/>
        </w:rPr>
        <w:t>”</w:t>
      </w:r>
      <w:r w:rsidRPr="0049093B">
        <w:rPr>
          <w:rFonts w:eastAsia="SimSun"/>
        </w:rPr>
        <w:t>、</w:t>
      </w:r>
      <w:r w:rsidRPr="00BC3935">
        <w:rPr>
          <w:rFonts w:ascii="SimSun" w:eastAsia="SimSun" w:hAnsi="SimSun"/>
        </w:rPr>
        <w:t>“</w:t>
      </w:r>
      <w:r w:rsidRPr="0049093B">
        <w:rPr>
          <w:rFonts w:eastAsia="SimSun"/>
        </w:rPr>
        <w:t>模板</w:t>
      </w:r>
      <w:r w:rsidRPr="00BC3935">
        <w:rPr>
          <w:rFonts w:ascii="SimSun" w:eastAsia="SimSun" w:hAnsi="SimSun"/>
        </w:rPr>
        <w:t>”</w:t>
      </w:r>
      <w:r w:rsidRPr="0049093B">
        <w:rPr>
          <w:rFonts w:eastAsia="SimSun"/>
        </w:rPr>
        <w:t>、</w:t>
      </w:r>
      <w:r w:rsidRPr="00BC3935">
        <w:rPr>
          <w:rFonts w:ascii="SimSun" w:eastAsia="SimSun" w:hAnsi="SimSun"/>
        </w:rPr>
        <w:t>“</w:t>
      </w:r>
      <w:r w:rsidRPr="0049093B">
        <w:rPr>
          <w:rFonts w:eastAsia="SimSun"/>
        </w:rPr>
        <w:t>简单样式</w:t>
      </w:r>
      <w:r w:rsidRPr="00BC3935">
        <w:rPr>
          <w:rFonts w:ascii="SimSun" w:eastAsia="SimSun" w:hAnsi="SimSun"/>
        </w:rPr>
        <w:t>”</w:t>
      </w:r>
      <w:r w:rsidRPr="0049093B">
        <w:rPr>
          <w:rFonts w:eastAsia="SimSun"/>
        </w:rPr>
        <w:t>或</w:t>
      </w:r>
      <w:r w:rsidRPr="00BC3935">
        <w:rPr>
          <w:rFonts w:ascii="SimSun" w:eastAsia="SimSun" w:hAnsi="SimSun"/>
        </w:rPr>
        <w:t>“</w:t>
      </w:r>
      <w:r w:rsidRPr="0049093B">
        <w:rPr>
          <w:rFonts w:eastAsia="SimSun"/>
        </w:rPr>
        <w:t>草图样式</w:t>
      </w:r>
      <w:r w:rsidRPr="00BC3935">
        <w:rPr>
          <w:rFonts w:ascii="SimSun" w:eastAsia="SimSun" w:hAnsi="SimSun"/>
        </w:rPr>
        <w:t>”</w:t>
      </w:r>
      <w:r w:rsidRPr="0049093B">
        <w:rPr>
          <w:rFonts w:eastAsia="SimSun"/>
        </w:rPr>
        <w:t>的源代码形式和目标代码形式的代码。</w:t>
      </w:r>
    </w:p>
    <w:p w:rsidR="00230AA6" w:rsidRPr="0049093B" w:rsidRDefault="00230AA6" w:rsidP="00230AA6">
      <w:pPr>
        <w:pStyle w:val="Bullet4"/>
        <w:rPr>
          <w:rFonts w:eastAsia="SimSun"/>
        </w:rPr>
      </w:pPr>
      <w:r w:rsidRPr="0049093B">
        <w:rPr>
          <w:rFonts w:eastAsia="SimSun"/>
          <w:u w:val="single"/>
        </w:rPr>
        <w:t>图像库</w:t>
      </w:r>
      <w:r w:rsidRPr="0049093B">
        <w:rPr>
          <w:rFonts w:eastAsia="SimSun"/>
        </w:rPr>
        <w:t>。您可以根据软件文档中的说明复制和分发图像库中的图像、图形和动画。</w:t>
      </w:r>
    </w:p>
    <w:p w:rsidR="00230AA6" w:rsidRPr="0049093B" w:rsidRDefault="00230AA6" w:rsidP="00230AA6">
      <w:pPr>
        <w:pStyle w:val="Bullet4"/>
        <w:rPr>
          <w:rFonts w:eastAsia="SimSun"/>
        </w:rPr>
      </w:pPr>
      <w:r w:rsidRPr="0049093B">
        <w:rPr>
          <w:rFonts w:eastAsia="SimSun"/>
          <w:u w:val="single"/>
        </w:rPr>
        <w:t>第三方分发</w:t>
      </w:r>
      <w:r w:rsidRPr="0049093B">
        <w:rPr>
          <w:rFonts w:eastAsia="SimSun"/>
        </w:rPr>
        <w:t>。您可以允许您的应用程序分销商将可分发代码作为这些应用程序的一部分进行复制和分发。</w:t>
      </w:r>
    </w:p>
    <w:p w:rsidR="00230AA6" w:rsidRPr="0049093B" w:rsidRDefault="00230AA6" w:rsidP="00230AA6">
      <w:pPr>
        <w:pStyle w:val="Heading2"/>
        <w:ind w:left="720" w:hanging="360"/>
        <w:rPr>
          <w:rFonts w:eastAsia="SimSun"/>
        </w:rPr>
      </w:pPr>
      <w:r w:rsidRPr="0049093B">
        <w:rPr>
          <w:rFonts w:eastAsia="SimSun"/>
        </w:rPr>
        <w:t>分发要求。</w:t>
      </w:r>
      <w:r w:rsidRPr="0049093B">
        <w:rPr>
          <w:rFonts w:eastAsia="SimSun"/>
          <w:b w:val="0"/>
        </w:rPr>
        <w:t>对于您分发的任何可分发代码，您必须：</w:t>
      </w:r>
    </w:p>
    <w:p w:rsidR="00230AA6" w:rsidRPr="0049093B" w:rsidRDefault="00230AA6" w:rsidP="00230AA6">
      <w:pPr>
        <w:pStyle w:val="Bullet4"/>
        <w:rPr>
          <w:rFonts w:eastAsia="SimSun"/>
        </w:rPr>
      </w:pPr>
      <w:r w:rsidRPr="0049093B">
        <w:rPr>
          <w:rFonts w:eastAsia="SimSun"/>
        </w:rPr>
        <w:t>在您的应用程序中为其添加重要的主要功能；以及</w:t>
      </w:r>
    </w:p>
    <w:p w:rsidR="00230AA6" w:rsidRPr="0049093B" w:rsidRDefault="00230AA6" w:rsidP="00230AA6">
      <w:pPr>
        <w:pStyle w:val="Bullet4"/>
        <w:rPr>
          <w:rFonts w:eastAsia="SimSun"/>
        </w:rPr>
      </w:pPr>
      <w:r w:rsidRPr="0049093B">
        <w:rPr>
          <w:rFonts w:eastAsia="SimSun"/>
        </w:rPr>
        <w:t>要求分销商及外部最终用户同意遵守保护可分发代码条款且保护范围不得小于本协议；</w:t>
      </w:r>
    </w:p>
    <w:p w:rsidR="00230AA6" w:rsidRPr="0049093B" w:rsidRDefault="00230AA6" w:rsidP="00230AA6">
      <w:pPr>
        <w:pStyle w:val="Heading2"/>
        <w:ind w:left="720" w:hanging="360"/>
        <w:rPr>
          <w:rFonts w:eastAsia="SimSun"/>
        </w:rPr>
      </w:pPr>
      <w:r w:rsidRPr="0049093B">
        <w:rPr>
          <w:rFonts w:eastAsia="SimSun"/>
        </w:rPr>
        <w:t>分发限制。</w:t>
      </w:r>
      <w:r w:rsidRPr="0049093B">
        <w:rPr>
          <w:rFonts w:eastAsia="SimSun"/>
          <w:b w:val="0"/>
        </w:rPr>
        <w:t>您不得：</w:t>
      </w:r>
    </w:p>
    <w:p w:rsidR="00230AA6" w:rsidRPr="0049093B" w:rsidRDefault="00230AA6" w:rsidP="00230AA6">
      <w:pPr>
        <w:pStyle w:val="Bullet4"/>
        <w:rPr>
          <w:rFonts w:eastAsia="SimSun"/>
        </w:rPr>
      </w:pPr>
      <w:r w:rsidRPr="0049093B">
        <w:rPr>
          <w:rFonts w:eastAsia="SimSun"/>
        </w:rPr>
        <w:t>在您的应用程序名称中使用微软的商标，或者以其他方式暗示您的应用程序来自微软或经微软认可；或者</w:t>
      </w:r>
    </w:p>
    <w:p w:rsidR="00230AA6" w:rsidRPr="0049093B" w:rsidRDefault="00230AA6" w:rsidP="00230AA6">
      <w:pPr>
        <w:pStyle w:val="Bullet4"/>
        <w:rPr>
          <w:rFonts w:eastAsia="SimSun"/>
        </w:rPr>
      </w:pPr>
      <w:bookmarkStart w:id="0" w:name="_GoBack"/>
      <w:bookmarkEnd w:id="0"/>
      <w:r w:rsidRPr="0049093B">
        <w:rPr>
          <w:rFonts w:eastAsia="SimSun"/>
        </w:rPr>
        <w:t>修改或分发任何可分发代码的源代码，致使其任何部分受到</w:t>
      </w:r>
      <w:r w:rsidRPr="00BC3935">
        <w:rPr>
          <w:rFonts w:ascii="SimSun" w:eastAsia="SimSun" w:hAnsi="SimSun"/>
        </w:rPr>
        <w:t>“</w:t>
      </w:r>
      <w:r w:rsidRPr="0049093B">
        <w:rPr>
          <w:rFonts w:eastAsia="SimSun"/>
        </w:rPr>
        <w:t>排除许可</w:t>
      </w:r>
      <w:r w:rsidRPr="00BC3935">
        <w:rPr>
          <w:rFonts w:ascii="SimSun" w:eastAsia="SimSun" w:hAnsi="SimSun"/>
        </w:rPr>
        <w:t>”</w:t>
      </w:r>
      <w:r w:rsidRPr="0049093B">
        <w:rPr>
          <w:rFonts w:eastAsia="SimSun"/>
        </w:rPr>
        <w:t>的制约。</w:t>
      </w:r>
      <w:r w:rsidRPr="00BC3935">
        <w:rPr>
          <w:rFonts w:ascii="SimSun" w:eastAsia="SimSun" w:hAnsi="SimSun"/>
        </w:rPr>
        <w:t>“</w:t>
      </w:r>
      <w:r w:rsidRPr="0049093B">
        <w:rPr>
          <w:rFonts w:eastAsia="SimSun"/>
        </w:rPr>
        <w:t>排除许可</w:t>
      </w:r>
      <w:r w:rsidRPr="00BC3935">
        <w:rPr>
          <w:rFonts w:ascii="SimSun" w:eastAsia="SimSun" w:hAnsi="SimSun"/>
        </w:rPr>
        <w:t>”</w:t>
      </w:r>
      <w:r w:rsidRPr="0049093B">
        <w:rPr>
          <w:rFonts w:eastAsia="SimSun"/>
        </w:rPr>
        <w:t>指符合以下使用、修改或分发条件的许可：</w:t>
      </w:r>
      <w:r w:rsidRPr="0049093B">
        <w:rPr>
          <w:rFonts w:eastAsia="SimSun"/>
        </w:rPr>
        <w:t xml:space="preserve">(i) </w:t>
      </w:r>
      <w:r w:rsidRPr="0049093B">
        <w:rPr>
          <w:rFonts w:eastAsia="SimSun"/>
        </w:rPr>
        <w:t>以源代码形式披露或分发代码；或者</w:t>
      </w:r>
      <w:r w:rsidRPr="0049093B">
        <w:rPr>
          <w:rFonts w:eastAsia="SimSun"/>
        </w:rPr>
        <w:t xml:space="preserve"> (ii) </w:t>
      </w:r>
      <w:r w:rsidRPr="0049093B">
        <w:rPr>
          <w:rFonts w:eastAsia="SimSun"/>
        </w:rPr>
        <w:t>其他人有权对其进行修改。</w:t>
      </w:r>
    </w:p>
    <w:p w:rsidR="00230AA6" w:rsidRPr="0049093B" w:rsidRDefault="00230AA6" w:rsidP="00230AA6">
      <w:pPr>
        <w:pStyle w:val="Heading1"/>
        <w:ind w:left="360" w:hanging="360"/>
        <w:rPr>
          <w:rFonts w:eastAsia="SimSun"/>
        </w:rPr>
      </w:pPr>
      <w:r w:rsidRPr="0049093B">
        <w:rPr>
          <w:rFonts w:eastAsia="SimSun"/>
        </w:rPr>
        <w:t>更新。</w:t>
      </w:r>
      <w:r w:rsidRPr="0049093B">
        <w:rPr>
          <w:rFonts w:eastAsia="SimSun"/>
          <w:b w:val="0"/>
        </w:rPr>
        <w:t>如果微软对软件发布错误修正程序、安全修复程序或其他错误更正，您同意采取商业上合理的措施安装这些程序以更新软件。</w:t>
      </w:r>
    </w:p>
    <w:p w:rsidR="00230AA6" w:rsidRPr="0049093B" w:rsidRDefault="00230AA6" w:rsidP="00230AA6">
      <w:pPr>
        <w:pStyle w:val="Heading1"/>
        <w:ind w:left="360" w:hanging="360"/>
        <w:rPr>
          <w:rFonts w:eastAsia="SimSun"/>
        </w:rPr>
      </w:pPr>
      <w:r w:rsidRPr="0049093B">
        <w:rPr>
          <w:rFonts w:eastAsia="SimSun"/>
        </w:rPr>
        <w:t>数据。</w:t>
      </w:r>
      <w:r w:rsidRPr="0049093B">
        <w:rPr>
          <w:rFonts w:eastAsia="SimSun"/>
          <w:b w:val="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和</w:t>
      </w:r>
      <w:r w:rsidRPr="0049093B">
        <w:rPr>
          <w:rFonts w:eastAsia="SimSun"/>
          <w:b w:val="0"/>
        </w:rPr>
        <w:t xml:space="preserve"> Microsoft </w:t>
      </w:r>
      <w:r w:rsidRPr="0049093B">
        <w:rPr>
          <w:rFonts w:eastAsia="SimSun"/>
          <w:b w:val="0"/>
        </w:rPr>
        <w:t>从您的应用程序用户处收集数据。如果您使用这些功能，您必须遵守适用的法律，包括向您的应用程序的用户提供相应通知，并且您应向用户提供一份</w:t>
      </w:r>
      <w:r w:rsidRPr="0049093B">
        <w:rPr>
          <w:rFonts w:eastAsia="SimSun"/>
          <w:b w:val="0"/>
        </w:rPr>
        <w:t xml:space="preserve"> Microsoft </w:t>
      </w:r>
      <w:r w:rsidRPr="0049093B">
        <w:rPr>
          <w:rFonts w:eastAsia="SimSun"/>
          <w:b w:val="0"/>
        </w:rPr>
        <w:t>的隐私声明副本。</w:t>
      </w:r>
      <w:r w:rsidRPr="0049093B">
        <w:rPr>
          <w:rFonts w:eastAsia="SimSun"/>
          <w:b w:val="0"/>
        </w:rPr>
        <w:t xml:space="preserve">Microsoft </w:t>
      </w:r>
      <w:r w:rsidRPr="0049093B">
        <w:rPr>
          <w:rFonts w:eastAsia="SimSun"/>
          <w:b w:val="0"/>
        </w:rPr>
        <w:t>隐私声明位于此处：</w:t>
      </w:r>
      <w:hyperlink r:id="rId13" w:history="1">
        <w:r w:rsidRPr="0049093B">
          <w:rPr>
            <w:rStyle w:val="Hyperlink"/>
            <w:rFonts w:ascii="Tahoma" w:eastAsia="SimSun" w:hAnsi="Tahoma" w:cs="Tahoma"/>
            <w:b w:val="0"/>
          </w:rPr>
          <w:t>https://go.microsoft.com/fwlink/?LinkId=598505</w:t>
        </w:r>
      </w:hyperlink>
      <w:r w:rsidRPr="0049093B">
        <w:rPr>
          <w:rFonts w:eastAsia="SimSun"/>
          <w:b w:val="0"/>
        </w:rPr>
        <w:t>。您可以在帮助文档和我们的隐私声明中了解有关数据收集和使用的更多信息</w:t>
      </w:r>
      <w:hyperlink w:history="1"/>
      <w:r w:rsidRPr="0049093B">
        <w:rPr>
          <w:rFonts w:eastAsia="SimSun"/>
          <w:b w:val="0"/>
          <w:bCs w:val="0"/>
          <w:color w:val="1F497D"/>
        </w:rPr>
        <w:t>。</w:t>
      </w:r>
      <w:r w:rsidRPr="0049093B">
        <w:rPr>
          <w:rFonts w:eastAsia="SimSun"/>
          <w:b w:val="0"/>
        </w:rPr>
        <w:t>一旦使用该软件，即表示您同意这些做法。</w:t>
      </w:r>
    </w:p>
    <w:p w:rsidR="00230AA6" w:rsidRPr="0049093B" w:rsidRDefault="00230AA6" w:rsidP="00230AA6">
      <w:pPr>
        <w:pStyle w:val="Heading1"/>
        <w:rPr>
          <w:rFonts w:eastAsia="SimSun"/>
        </w:rPr>
      </w:pPr>
      <w:r w:rsidRPr="0049093B">
        <w:rPr>
          <w:rFonts w:eastAsia="SimSun"/>
        </w:rPr>
        <w:lastRenderedPageBreak/>
        <w:t>反馈。</w:t>
      </w:r>
      <w:r w:rsidRPr="0049093B">
        <w:rPr>
          <w:rFonts w:eastAsia="SimSun"/>
          <w:b w:val="0"/>
        </w:rPr>
        <w:t>如果您向微软提供有关该软件的反馈，则意味着您向微软无偿提供以任何方式、出于任何目的使用和分享您的反馈并将其商业化的权利。如果根据某项许可的规定，</w:t>
      </w:r>
      <w:r w:rsidRPr="0049093B">
        <w:rPr>
          <w:rFonts w:eastAsia="SimSun"/>
          <w:b w:val="0"/>
        </w:rPr>
        <w:t xml:space="preserve">Microsoft </w:t>
      </w:r>
      <w:r w:rsidRPr="0049093B">
        <w:rPr>
          <w:rFonts w:eastAsia="SimSun"/>
          <w:b w:val="0"/>
        </w:rPr>
        <w:t>由于在其软件或文档中包含了您的反馈而不得不向第三方授予该软件或文档的许可，请不要提供这样的反馈。这些权利在本协议终止后继续有效。</w:t>
      </w:r>
    </w:p>
    <w:p w:rsidR="00230AA6" w:rsidRPr="0049093B" w:rsidRDefault="00230AA6" w:rsidP="00230AA6">
      <w:pPr>
        <w:pStyle w:val="Heading1"/>
        <w:ind w:left="360" w:hanging="360"/>
        <w:rPr>
          <w:rFonts w:eastAsia="SimSun"/>
        </w:rPr>
      </w:pPr>
      <w:r w:rsidRPr="0049093B">
        <w:rPr>
          <w:rFonts w:eastAsia="SimSun"/>
        </w:rPr>
        <w:t>许可范围。</w:t>
      </w:r>
      <w:r w:rsidRPr="0049093B">
        <w:rPr>
          <w:rFonts w:eastAsia="SimSun"/>
          <w:b w:val="0"/>
        </w:rPr>
        <w:t>该软件只授予使用许可，而非出售。本协议只授予您使用该软件的某些权利。</w:t>
      </w:r>
      <w:r w:rsidRPr="0049093B">
        <w:rPr>
          <w:rFonts w:eastAsia="SimSun"/>
          <w:b w:val="0"/>
        </w:rPr>
        <w:t xml:space="preserve">Microsoft </w:t>
      </w:r>
      <w:r w:rsidRPr="0049093B">
        <w:rPr>
          <w:rFonts w:eastAsia="SimSun"/>
          <w:b w:val="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230AA6" w:rsidRPr="0049093B" w:rsidRDefault="00230AA6" w:rsidP="00230AA6">
      <w:pPr>
        <w:pStyle w:val="Bullet4"/>
        <w:rPr>
          <w:rFonts w:eastAsia="SimSun"/>
        </w:rPr>
      </w:pPr>
      <w:r w:rsidRPr="0049093B">
        <w:rPr>
          <w:rFonts w:eastAsia="SimSun"/>
        </w:rPr>
        <w:t>绕过本软件中的任何技术限制；</w:t>
      </w:r>
    </w:p>
    <w:p w:rsidR="00230AA6" w:rsidRPr="0049093B" w:rsidRDefault="00230AA6" w:rsidP="00230AA6">
      <w:pPr>
        <w:pStyle w:val="Bullet4"/>
        <w:rPr>
          <w:rFonts w:eastAsia="SimSun"/>
        </w:rPr>
      </w:pPr>
      <w:r w:rsidRPr="0049093B">
        <w:rPr>
          <w:rFonts w:eastAsia="SimSun"/>
        </w:rPr>
        <w:t>对软件进行反向工程、反向编译或反汇编，或者试图以其他方式获取该软件的源代码，不过，当且仅当约束软件中可能包含的某些开放源代码组件的使用的第三方许可条款允许时，才可执行上述操作；</w:t>
      </w:r>
    </w:p>
    <w:p w:rsidR="00230AA6" w:rsidRPr="0049093B" w:rsidRDefault="00230AA6" w:rsidP="00230AA6">
      <w:pPr>
        <w:pStyle w:val="Bullet4"/>
        <w:rPr>
          <w:rFonts w:eastAsia="SimSun"/>
        </w:rPr>
      </w:pPr>
      <w:r w:rsidRPr="0049093B">
        <w:rPr>
          <w:rFonts w:eastAsia="SimSun"/>
        </w:rPr>
        <w:t>删除、尽量减少、阻止或修改该软件中的</w:t>
      </w:r>
      <w:r w:rsidRPr="0049093B">
        <w:rPr>
          <w:rFonts w:eastAsia="SimSun"/>
        </w:rPr>
        <w:t xml:space="preserve"> Microsoft </w:t>
      </w:r>
      <w:r w:rsidRPr="0049093B">
        <w:rPr>
          <w:rFonts w:eastAsia="SimSun"/>
        </w:rPr>
        <w:t>或其供应商的任何通知；</w:t>
      </w:r>
    </w:p>
    <w:p w:rsidR="00230AA6" w:rsidRPr="0049093B" w:rsidRDefault="00230AA6" w:rsidP="00230AA6">
      <w:pPr>
        <w:pStyle w:val="Bullet4"/>
        <w:rPr>
          <w:rFonts w:eastAsia="SimSun"/>
        </w:rPr>
      </w:pPr>
      <w:r w:rsidRPr="0049093B">
        <w:rPr>
          <w:rFonts w:eastAsia="SimSun"/>
        </w:rPr>
        <w:t>以违反法律的任何方式使用该软件；或者</w:t>
      </w:r>
    </w:p>
    <w:p w:rsidR="00230AA6" w:rsidRPr="0049093B" w:rsidRDefault="00230AA6" w:rsidP="00230AA6">
      <w:pPr>
        <w:pStyle w:val="Bullet4"/>
        <w:rPr>
          <w:rFonts w:eastAsia="SimSun"/>
        </w:rPr>
      </w:pPr>
      <w:r w:rsidRPr="0049093B">
        <w:rPr>
          <w:rFonts w:eastAsia="SimSun"/>
        </w:rPr>
        <w:t>共享、发布、出租或租赁该软件，或将其作为独立托管解决方案提供给他人使用，或将该软件或本协议转让给任何第三方。</w:t>
      </w:r>
    </w:p>
    <w:p w:rsidR="00230AA6" w:rsidRPr="0049093B" w:rsidRDefault="00230AA6" w:rsidP="00230AA6">
      <w:pPr>
        <w:pStyle w:val="Heading1"/>
        <w:ind w:left="360" w:hanging="360"/>
        <w:rPr>
          <w:rFonts w:eastAsia="SimSun"/>
        </w:rPr>
      </w:pPr>
      <w:r w:rsidRPr="0049093B">
        <w:rPr>
          <w:rFonts w:eastAsia="SimSun"/>
        </w:rPr>
        <w:t>支持服务。</w:t>
      </w:r>
      <w:r w:rsidRPr="0049093B">
        <w:rPr>
          <w:rFonts w:eastAsia="SimSun"/>
          <w:b w:val="0"/>
        </w:rPr>
        <w:t>该软件是按</w:t>
      </w:r>
      <w:r w:rsidRPr="00BC3935">
        <w:rPr>
          <w:rFonts w:ascii="SimSun" w:eastAsia="SimSun" w:hAnsi="SimSun"/>
          <w:b w:val="0"/>
        </w:rPr>
        <w:t>“</w:t>
      </w:r>
      <w:r w:rsidRPr="0049093B">
        <w:rPr>
          <w:rFonts w:eastAsia="SimSun"/>
          <w:b w:val="0"/>
        </w:rPr>
        <w:t>现状</w:t>
      </w:r>
      <w:r w:rsidRPr="00BC3935">
        <w:rPr>
          <w:rFonts w:ascii="SimSun" w:eastAsia="SimSun" w:hAnsi="SimSun"/>
          <w:b w:val="0"/>
        </w:rPr>
        <w:t>”</w:t>
      </w:r>
      <w:r w:rsidRPr="0049093B">
        <w:rPr>
          <w:rFonts w:eastAsia="SimSun"/>
          <w:b w:val="0"/>
        </w:rPr>
        <w:t>提供的，所以我们可能不为其提供支持服务。</w:t>
      </w:r>
    </w:p>
    <w:p w:rsidR="00230AA6" w:rsidRPr="0049093B" w:rsidRDefault="00230AA6" w:rsidP="00230AA6">
      <w:pPr>
        <w:pStyle w:val="Heading1"/>
        <w:ind w:left="360" w:hanging="360"/>
        <w:rPr>
          <w:rFonts w:eastAsia="SimSun"/>
        </w:rPr>
      </w:pPr>
      <w:r w:rsidRPr="0049093B">
        <w:rPr>
          <w:rFonts w:eastAsia="SimSun"/>
        </w:rPr>
        <w:t>完整协议。</w:t>
      </w:r>
      <w:r w:rsidRPr="0049093B">
        <w:rPr>
          <w:rFonts w:eastAsia="SimSun"/>
          <w:b w:val="0"/>
        </w:rPr>
        <w:t>本协议以及您使用的补充程序、更新、基于</w:t>
      </w:r>
      <w:r w:rsidRPr="0049093B">
        <w:rPr>
          <w:rFonts w:eastAsia="SimSun"/>
          <w:b w:val="0"/>
        </w:rPr>
        <w:t xml:space="preserve"> Internet </w:t>
      </w:r>
      <w:r w:rsidRPr="0049093B">
        <w:rPr>
          <w:rFonts w:eastAsia="SimSun"/>
          <w:b w:val="0"/>
        </w:rPr>
        <w:t>的服务和支持服务的有关条款，共同构成了该软件和支持服务的完整协议。</w:t>
      </w:r>
    </w:p>
    <w:p w:rsidR="00230AA6" w:rsidRPr="0049093B" w:rsidRDefault="00230AA6" w:rsidP="00230AA6">
      <w:pPr>
        <w:pStyle w:val="Heading1"/>
        <w:ind w:left="360" w:hanging="360"/>
        <w:rPr>
          <w:rFonts w:eastAsia="SimSun"/>
        </w:rPr>
      </w:pPr>
      <w:r w:rsidRPr="0049093B">
        <w:rPr>
          <w:rFonts w:eastAsia="SimSun"/>
        </w:rPr>
        <w:t>出口限制。</w:t>
      </w:r>
      <w:r w:rsidRPr="0049093B">
        <w:rPr>
          <w:rFonts w:eastAsia="SimSun"/>
          <w:b w:val="0"/>
        </w:rPr>
        <w:t>您必须遵守适用于该软件的所有国内和国际出口法律和法规，其中包括对目的地、最终用户和最终用途的各种限制。有关出口限制的详细信息，请访问</w:t>
      </w:r>
      <w:r w:rsidRPr="0049093B">
        <w:rPr>
          <w:rFonts w:eastAsia="SimSun"/>
          <w:b w:val="0"/>
        </w:rPr>
        <w:t xml:space="preserve"> </w:t>
      </w:r>
      <w:hyperlink r:id="rId14" w:history="1">
        <w:r w:rsidRPr="0049093B">
          <w:rPr>
            <w:rStyle w:val="Hyperlink"/>
            <w:rFonts w:ascii="Tahoma" w:eastAsia="SimSun" w:hAnsi="Tahoma" w:cs="Tahoma"/>
            <w:b w:val="0"/>
          </w:rPr>
          <w:t>www.microsoft.com/exporting</w:t>
        </w:r>
      </w:hyperlink>
      <w:r w:rsidRPr="0049093B">
        <w:rPr>
          <w:rFonts w:eastAsia="SimSun"/>
          <w:b w:val="0"/>
        </w:rPr>
        <w:t>。</w:t>
      </w:r>
    </w:p>
    <w:p w:rsidR="00230AA6" w:rsidRPr="0049093B" w:rsidRDefault="00230AA6" w:rsidP="00230AA6">
      <w:pPr>
        <w:pStyle w:val="Heading1"/>
        <w:ind w:left="360" w:hanging="360"/>
        <w:rPr>
          <w:rFonts w:eastAsia="SimSun"/>
        </w:rPr>
      </w:pPr>
      <w:r w:rsidRPr="0049093B">
        <w:rPr>
          <w:rFonts w:eastAsia="SimSun"/>
        </w:rPr>
        <w:t>敏感程序。</w:t>
      </w:r>
      <w:r w:rsidRPr="0049093B">
        <w:rPr>
          <w:rFonts w:eastAsia="SimSun"/>
          <w:b w:val="0"/>
        </w:rPr>
        <w:t>您不得使用预发布软件开发和测试用以进行电子商务交易（通过</w:t>
      </w:r>
      <w:r w:rsidRPr="0049093B">
        <w:rPr>
          <w:rFonts w:eastAsia="SimSun"/>
          <w:b w:val="0"/>
        </w:rPr>
        <w:t xml:space="preserve"> Internet </w:t>
      </w:r>
      <w:r w:rsidRPr="0049093B">
        <w:rPr>
          <w:rFonts w:eastAsia="SimSun"/>
          <w:b w:val="0"/>
        </w:rPr>
        <w:t>或其他计算机网络进行的商品或服务交易）的应用程序，包括任何配送、信用卡、货币或其他银行交易。</w:t>
      </w:r>
    </w:p>
    <w:p w:rsidR="00230AA6" w:rsidRPr="0049093B" w:rsidRDefault="00230AA6" w:rsidP="00230AA6">
      <w:pPr>
        <w:pStyle w:val="Heading1"/>
        <w:ind w:left="360" w:hanging="360"/>
        <w:rPr>
          <w:rFonts w:eastAsia="SimSun"/>
        </w:rPr>
      </w:pPr>
      <w:r w:rsidRPr="0049093B">
        <w:rPr>
          <w:rFonts w:eastAsia="SimSun"/>
        </w:rPr>
        <w:t>适用的法律。</w:t>
      </w:r>
      <w:r w:rsidRPr="0049093B">
        <w:rPr>
          <w:rFonts w:eastAsia="SimSun"/>
          <w:b w:val="0"/>
        </w:rPr>
        <w:t>如果您在美国购买该软件，则对本协议的解释以及由于违反本协议而引起的索赔以华盛顿州法律为准，所有其他索赔以您居住的州的法律为准。如果您在其他任何国家</w:t>
      </w:r>
      <w:r w:rsidRPr="0049093B">
        <w:rPr>
          <w:rFonts w:eastAsia="SimSun"/>
          <w:b w:val="0"/>
        </w:rPr>
        <w:t>/</w:t>
      </w:r>
      <w:r w:rsidRPr="0049093B">
        <w:rPr>
          <w:rFonts w:eastAsia="SimSun"/>
          <w:b w:val="0"/>
        </w:rPr>
        <w:t>地区购买该软件，则应遵守该国家</w:t>
      </w:r>
      <w:r w:rsidRPr="0049093B">
        <w:rPr>
          <w:rFonts w:eastAsia="SimSun"/>
          <w:b w:val="0"/>
        </w:rPr>
        <w:t>/</w:t>
      </w:r>
      <w:r w:rsidRPr="0049093B">
        <w:rPr>
          <w:rFonts w:eastAsia="SimSun"/>
          <w:b w:val="0"/>
        </w:rPr>
        <w:t>地区的法律。</w:t>
      </w:r>
    </w:p>
    <w:p w:rsidR="00230AA6" w:rsidRPr="0049093B" w:rsidRDefault="00230AA6" w:rsidP="00230AA6">
      <w:pPr>
        <w:pStyle w:val="Heading1"/>
        <w:tabs>
          <w:tab w:val="clear" w:pos="354"/>
          <w:tab w:val="num" w:pos="540"/>
        </w:tabs>
        <w:ind w:left="360" w:hanging="360"/>
        <w:rPr>
          <w:rFonts w:eastAsia="SimSun"/>
        </w:rPr>
      </w:pPr>
      <w:r w:rsidRPr="0049093B">
        <w:rPr>
          <w:rFonts w:eastAsia="SimSun"/>
        </w:rPr>
        <w:t>消费者权利；地区差异。</w:t>
      </w:r>
      <w:r w:rsidRPr="0049093B">
        <w:rPr>
          <w:rFonts w:eastAsia="SimSun"/>
          <w:b w:val="0"/>
        </w:rPr>
        <w:t>本协议规定了某些合法权利。根据您所在州或国家</w:t>
      </w:r>
      <w:r w:rsidRPr="0049093B">
        <w:rPr>
          <w:rFonts w:eastAsia="SimSun"/>
          <w:b w:val="0"/>
        </w:rPr>
        <w:t>/</w:t>
      </w:r>
      <w:r w:rsidRPr="0049093B">
        <w:rPr>
          <w:rFonts w:eastAsia="SimSun"/>
          <w:b w:val="0"/>
        </w:rPr>
        <w:t>地区的法律规定，您可能享有其他权利（包括消费者权利）。除了您与微软的关系之外，您还可能单独享有与您的软件卖方相关的权利。如果您所在州或国家</w:t>
      </w:r>
      <w:r w:rsidRPr="0049093B">
        <w:rPr>
          <w:rFonts w:eastAsia="SimSun"/>
          <w:b w:val="0"/>
        </w:rPr>
        <w:t>/</w:t>
      </w:r>
      <w:r w:rsidRPr="0049093B">
        <w:rPr>
          <w:rFonts w:eastAsia="SimSun"/>
          <w:b w:val="0"/>
        </w:rPr>
        <w:t>地区的法律不允许本协议改变这些其他权利，则本协议将不改变这些其他权利。例如，如果您的软件是从下列地区之一购买的，或强制性的国家</w:t>
      </w:r>
      <w:r w:rsidRPr="0049093B">
        <w:rPr>
          <w:rFonts w:eastAsia="SimSun"/>
          <w:b w:val="0"/>
        </w:rPr>
        <w:t>/</w:t>
      </w:r>
      <w:r w:rsidRPr="0049093B">
        <w:rPr>
          <w:rFonts w:eastAsia="SimSun"/>
          <w:b w:val="0"/>
        </w:rPr>
        <w:t>地区法律适用，则下列条款适用于您：</w:t>
      </w:r>
    </w:p>
    <w:p w:rsidR="00230AA6" w:rsidRPr="0049093B" w:rsidRDefault="00230AA6" w:rsidP="00230AA6">
      <w:pPr>
        <w:pStyle w:val="Heading2"/>
        <w:numPr>
          <w:ilvl w:val="0"/>
          <w:numId w:val="5"/>
        </w:numPr>
        <w:tabs>
          <w:tab w:val="left" w:pos="720"/>
        </w:tabs>
        <w:rPr>
          <w:rFonts w:eastAsia="SimSun"/>
        </w:rPr>
      </w:pPr>
      <w:r w:rsidRPr="0049093B">
        <w:rPr>
          <w:rFonts w:eastAsia="SimSun"/>
        </w:rPr>
        <w:t>澳大利亚。</w:t>
      </w:r>
      <w:r w:rsidRPr="0049093B">
        <w:rPr>
          <w:rFonts w:eastAsia="SimSun"/>
          <w:b w:val="0"/>
        </w:rPr>
        <w:t>您享有《澳大利亚消费者法》规定的法定保障，本协议中的任何规定均无意影响这些权利。</w:t>
      </w:r>
    </w:p>
    <w:p w:rsidR="00230AA6" w:rsidRPr="0049093B" w:rsidRDefault="00230AA6" w:rsidP="00230AA6">
      <w:pPr>
        <w:pStyle w:val="Heading2"/>
        <w:numPr>
          <w:ilvl w:val="0"/>
          <w:numId w:val="5"/>
        </w:numPr>
        <w:tabs>
          <w:tab w:val="left" w:pos="720"/>
        </w:tabs>
        <w:rPr>
          <w:rFonts w:eastAsia="SimSun"/>
        </w:rPr>
      </w:pPr>
      <w:r w:rsidRPr="0049093B">
        <w:rPr>
          <w:rFonts w:eastAsia="SimSun"/>
        </w:rPr>
        <w:t>加拿大。</w:t>
      </w:r>
      <w:r w:rsidRPr="0049093B">
        <w:rPr>
          <w:rFonts w:eastAsia="SimSun"/>
          <w:b w:val="0"/>
        </w:rPr>
        <w:t>如果您在加拿大购买该软件，您可以关闭自动更新功能、断开您的设备与</w:t>
      </w:r>
      <w:r w:rsidRPr="0049093B">
        <w:rPr>
          <w:rFonts w:eastAsia="SimSun"/>
          <w:b w:val="0"/>
        </w:rPr>
        <w:t xml:space="preserve"> Internet </w:t>
      </w:r>
      <w:r w:rsidRPr="0049093B">
        <w:rPr>
          <w:rFonts w:eastAsia="SimSun"/>
          <w:b w:val="0"/>
        </w:rPr>
        <w:t>的连接（但是，如果重新连接到</w:t>
      </w:r>
      <w:r w:rsidRPr="0049093B">
        <w:rPr>
          <w:rFonts w:eastAsia="SimSun"/>
          <w:b w:val="0"/>
        </w:rPr>
        <w:t xml:space="preserve"> Internet</w:t>
      </w:r>
      <w:r w:rsidRPr="0049093B">
        <w:rPr>
          <w:rFonts w:eastAsia="SimSun"/>
          <w:b w:val="0"/>
        </w:rPr>
        <w:t>，软件将继续检查并安装更新）或卸载该软件，从而停止接收更新。产品文档（如有）也可能指明了为特定设备或软件关闭更新的方法。</w:t>
      </w:r>
    </w:p>
    <w:p w:rsidR="00230AA6" w:rsidRPr="0049093B" w:rsidRDefault="00230AA6" w:rsidP="00230AA6">
      <w:pPr>
        <w:pStyle w:val="Heading2"/>
        <w:numPr>
          <w:ilvl w:val="0"/>
          <w:numId w:val="5"/>
        </w:numPr>
        <w:tabs>
          <w:tab w:val="left" w:pos="720"/>
        </w:tabs>
        <w:rPr>
          <w:rFonts w:eastAsia="SimSun"/>
        </w:rPr>
      </w:pPr>
      <w:r w:rsidRPr="0049093B">
        <w:rPr>
          <w:rFonts w:eastAsia="SimSun"/>
        </w:rPr>
        <w:t>德国和奥地利</w:t>
      </w:r>
      <w:r w:rsidRPr="008F2E9E">
        <w:rPr>
          <w:rFonts w:eastAsia="SimSun"/>
          <w:bCs w:val="0"/>
        </w:rPr>
        <w:t>。</w:t>
      </w:r>
    </w:p>
    <w:p w:rsidR="00230AA6" w:rsidRPr="0049093B" w:rsidRDefault="00230AA6" w:rsidP="00230AA6">
      <w:pPr>
        <w:ind w:left="717"/>
        <w:rPr>
          <w:rFonts w:eastAsia="SimSun"/>
        </w:rPr>
      </w:pPr>
      <w:r w:rsidRPr="0049093B">
        <w:rPr>
          <w:rFonts w:eastAsia="SimSun"/>
          <w:b/>
        </w:rPr>
        <w:t>(i)</w:t>
      </w:r>
      <w:r w:rsidRPr="0049093B">
        <w:rPr>
          <w:rFonts w:eastAsia="SimSun"/>
        </w:rPr>
        <w:tab/>
      </w:r>
      <w:r w:rsidRPr="0049093B">
        <w:rPr>
          <w:rFonts w:eastAsia="SimSun"/>
          <w:b/>
        </w:rPr>
        <w:t>保证</w:t>
      </w:r>
      <w:r w:rsidRPr="005E250B">
        <w:rPr>
          <w:rFonts w:eastAsia="SimSun"/>
          <w:b/>
          <w:bCs/>
        </w:rPr>
        <w:t>。</w:t>
      </w:r>
      <w:r w:rsidRPr="0049093B">
        <w:rPr>
          <w:rFonts w:eastAsia="SimSun"/>
        </w:rPr>
        <w:t>获得适当许可的软件会基本上按照该软件附带的任何</w:t>
      </w:r>
      <w:r w:rsidRPr="0049093B">
        <w:rPr>
          <w:rFonts w:eastAsia="SimSun"/>
        </w:rPr>
        <w:t xml:space="preserve"> Microsoft </w:t>
      </w:r>
      <w:r w:rsidRPr="0049093B">
        <w:rPr>
          <w:rFonts w:eastAsia="SimSun"/>
        </w:rPr>
        <w:t>材料说明的方式运行。但是，</w:t>
      </w:r>
      <w:r w:rsidRPr="0049093B">
        <w:rPr>
          <w:rFonts w:eastAsia="SimSun"/>
        </w:rPr>
        <w:t xml:space="preserve">Microsoft </w:t>
      </w:r>
      <w:r w:rsidRPr="0049093B">
        <w:rPr>
          <w:rFonts w:eastAsia="SimSun"/>
        </w:rPr>
        <w:t>未提供任何与许可软件相关的合同保障。</w:t>
      </w:r>
    </w:p>
    <w:p w:rsidR="00230AA6" w:rsidRPr="0049093B" w:rsidRDefault="00230AA6" w:rsidP="00230AA6">
      <w:pPr>
        <w:ind w:left="717"/>
        <w:rPr>
          <w:rFonts w:eastAsia="SimSun"/>
        </w:rPr>
      </w:pPr>
      <w:r w:rsidRPr="0049093B">
        <w:rPr>
          <w:rFonts w:eastAsia="SimSun"/>
          <w:b/>
        </w:rPr>
        <w:t>(ii)</w:t>
      </w:r>
      <w:r w:rsidRPr="0049093B">
        <w:rPr>
          <w:rFonts w:eastAsia="SimSun"/>
        </w:rPr>
        <w:tab/>
      </w:r>
      <w:r w:rsidRPr="0049093B">
        <w:rPr>
          <w:rFonts w:eastAsia="SimSun"/>
          <w:b/>
        </w:rPr>
        <w:t>责任限制</w:t>
      </w:r>
      <w:r w:rsidRPr="005E250B">
        <w:rPr>
          <w:rFonts w:eastAsia="SimSun"/>
          <w:b/>
          <w:bCs/>
        </w:rPr>
        <w:t>。</w:t>
      </w:r>
      <w:r w:rsidRPr="0049093B">
        <w:rPr>
          <w:rFonts w:eastAsia="SimSun"/>
        </w:rPr>
        <w:t>如果出现基于产品责任法的故意行为、重大过失、索赔以及出现死亡或人身伤害的情况，</w:t>
      </w:r>
      <w:r w:rsidRPr="0049093B">
        <w:rPr>
          <w:rFonts w:eastAsia="SimSun"/>
        </w:rPr>
        <w:t xml:space="preserve">Microsoft </w:t>
      </w:r>
      <w:r w:rsidRPr="0049093B">
        <w:rPr>
          <w:rFonts w:eastAsia="SimSun"/>
        </w:rPr>
        <w:t>将依据成文法负责。</w:t>
      </w:r>
    </w:p>
    <w:p w:rsidR="00230AA6" w:rsidRPr="0049093B" w:rsidRDefault="00230AA6" w:rsidP="00230AA6">
      <w:pPr>
        <w:pStyle w:val="Heading1"/>
        <w:numPr>
          <w:ilvl w:val="0"/>
          <w:numId w:val="0"/>
        </w:numPr>
        <w:tabs>
          <w:tab w:val="left" w:pos="720"/>
        </w:tabs>
        <w:ind w:left="717"/>
        <w:rPr>
          <w:rFonts w:eastAsia="SimSun"/>
        </w:rPr>
      </w:pPr>
      <w:r w:rsidRPr="0049093B">
        <w:rPr>
          <w:rFonts w:eastAsia="SimSun"/>
          <w:b w:val="0"/>
        </w:rPr>
        <w:t>根据上述条款</w:t>
      </w:r>
      <w:r w:rsidRPr="0049093B">
        <w:rPr>
          <w:rFonts w:eastAsia="SimSun"/>
          <w:b w:val="0"/>
        </w:rPr>
        <w:t xml:space="preserve"> (ii)</w:t>
      </w:r>
      <w:r w:rsidRPr="0049093B">
        <w:rPr>
          <w:rFonts w:eastAsia="SimSun"/>
          <w:b w:val="0"/>
        </w:rPr>
        <w:t>，</w:t>
      </w:r>
      <w:r w:rsidRPr="0049093B">
        <w:rPr>
          <w:rFonts w:eastAsia="SimSun"/>
          <w:b w:val="0"/>
        </w:rPr>
        <w:t>Microsoft</w:t>
      </w:r>
      <w:r w:rsidRPr="0049093B">
        <w:rPr>
          <w:rFonts w:eastAsia="SimSun"/>
          <w:b w:val="0"/>
        </w:rPr>
        <w:t>将仅对以下情况的轻微过失负责：</w:t>
      </w:r>
      <w:r w:rsidRPr="0049093B">
        <w:rPr>
          <w:rFonts w:eastAsia="SimSun"/>
          <w:b w:val="0"/>
        </w:rPr>
        <w:t xml:space="preserve">Microsoft </w:t>
      </w:r>
      <w:r w:rsidRPr="0049093B">
        <w:rPr>
          <w:rFonts w:eastAsia="SimSun"/>
          <w:b w:val="0"/>
        </w:rPr>
        <w:t>违反此类实质性合同义务、未履行促使本协议正常执行的义务、危及本协议的目的的义务违反行为以及未能遵守一方可能一直相信要履行的义务（所谓的</w:t>
      </w:r>
      <w:r w:rsidRPr="00BC3935">
        <w:rPr>
          <w:rFonts w:ascii="SimSun" w:eastAsia="SimSun" w:hAnsi="SimSun"/>
          <w:b w:val="0"/>
        </w:rPr>
        <w:t>“</w:t>
      </w:r>
      <w:r w:rsidRPr="0049093B">
        <w:rPr>
          <w:rFonts w:eastAsia="SimSun"/>
          <w:b w:val="0"/>
        </w:rPr>
        <w:t>基本义务</w:t>
      </w:r>
      <w:r w:rsidRPr="00BC3935">
        <w:rPr>
          <w:rFonts w:ascii="SimSun" w:eastAsia="SimSun" w:hAnsi="SimSun"/>
          <w:b w:val="0"/>
        </w:rPr>
        <w:t>”</w:t>
      </w:r>
      <w:r w:rsidRPr="0049093B">
        <w:rPr>
          <w:rFonts w:eastAsia="SimSun"/>
          <w:b w:val="0"/>
        </w:rPr>
        <w:t>）。在其他轻微过失情况下，</w:t>
      </w:r>
      <w:r w:rsidRPr="0049093B">
        <w:rPr>
          <w:rFonts w:eastAsia="SimSun"/>
          <w:b w:val="0"/>
        </w:rPr>
        <w:t xml:space="preserve">Microsoft </w:t>
      </w:r>
      <w:r w:rsidRPr="0049093B">
        <w:rPr>
          <w:rFonts w:eastAsia="SimSun"/>
          <w:b w:val="0"/>
        </w:rPr>
        <w:t>不对轻微过失负责。</w:t>
      </w:r>
    </w:p>
    <w:p w:rsidR="00230AA6" w:rsidRPr="0049093B" w:rsidRDefault="00230AA6" w:rsidP="00230AA6">
      <w:pPr>
        <w:pStyle w:val="Heading1"/>
        <w:ind w:left="360" w:hanging="360"/>
        <w:rPr>
          <w:rFonts w:eastAsia="SimSun"/>
        </w:rPr>
      </w:pPr>
      <w:r w:rsidRPr="0049093B">
        <w:rPr>
          <w:rFonts w:eastAsia="SimSun"/>
        </w:rPr>
        <w:lastRenderedPageBreak/>
        <w:t>法律效力。</w:t>
      </w:r>
      <w:r w:rsidRPr="0049093B">
        <w:rPr>
          <w:rFonts w:eastAsia="SimSun"/>
          <w:b w:val="0"/>
        </w:rPr>
        <w:t>本协议规定了某些合法权利。根据您所在州或国家</w:t>
      </w:r>
      <w:r w:rsidRPr="0049093B">
        <w:rPr>
          <w:rFonts w:eastAsia="SimSun"/>
          <w:b w:val="0"/>
        </w:rPr>
        <w:t>/</w:t>
      </w:r>
      <w:r w:rsidRPr="0049093B">
        <w:rPr>
          <w:rFonts w:eastAsia="SimSun"/>
          <w:b w:val="0"/>
        </w:rPr>
        <w:t>地区的法律规定，您可能享有其他权利。如果您所在州或国家</w:t>
      </w:r>
      <w:r w:rsidRPr="0049093B">
        <w:rPr>
          <w:rFonts w:eastAsia="SimSun"/>
          <w:b w:val="0"/>
        </w:rPr>
        <w:t>/</w:t>
      </w:r>
      <w:r w:rsidRPr="0049093B">
        <w:rPr>
          <w:rFonts w:eastAsia="SimSun"/>
          <w:b w:val="0"/>
        </w:rPr>
        <w:t>地区的法律不允许本协议改变您所在州或国家</w:t>
      </w:r>
      <w:r w:rsidRPr="0049093B">
        <w:rPr>
          <w:rFonts w:eastAsia="SimSun"/>
          <w:b w:val="0"/>
        </w:rPr>
        <w:t>/</w:t>
      </w:r>
      <w:r w:rsidRPr="0049093B">
        <w:rPr>
          <w:rFonts w:eastAsia="SimSun"/>
          <w:b w:val="0"/>
        </w:rPr>
        <w:t>地区法律赋予您的权利，则本协议将不改变您按照所在州或国家</w:t>
      </w:r>
      <w:r w:rsidRPr="0049093B">
        <w:rPr>
          <w:rFonts w:eastAsia="SimSun"/>
          <w:b w:val="0"/>
        </w:rPr>
        <w:t>/</w:t>
      </w:r>
      <w:r w:rsidRPr="0049093B">
        <w:rPr>
          <w:rFonts w:eastAsia="SimSun"/>
          <w:b w:val="0"/>
        </w:rPr>
        <w:t>地区的法律应享有的权利。</w:t>
      </w:r>
    </w:p>
    <w:p w:rsidR="00230AA6" w:rsidRPr="0049093B" w:rsidRDefault="00230AA6" w:rsidP="00230AA6">
      <w:pPr>
        <w:pStyle w:val="Heading1"/>
        <w:ind w:left="360" w:hanging="360"/>
        <w:rPr>
          <w:rFonts w:eastAsia="SimSun"/>
        </w:rPr>
      </w:pPr>
      <w:r w:rsidRPr="0049093B">
        <w:rPr>
          <w:rFonts w:eastAsia="SimSun"/>
        </w:rPr>
        <w:t>保证免责条款。</w:t>
      </w:r>
      <w:r w:rsidRPr="0049093B">
        <w:rPr>
          <w:rFonts w:eastAsia="SimSun"/>
          <w:caps/>
        </w:rPr>
        <w:t>该软件按</w:t>
      </w:r>
      <w:r w:rsidRPr="00BC3935">
        <w:rPr>
          <w:rFonts w:ascii="SimSun" w:eastAsia="SimSun" w:hAnsi="SimSun"/>
          <w:caps/>
        </w:rPr>
        <w:t>“</w:t>
      </w:r>
      <w:r w:rsidRPr="0049093B">
        <w:rPr>
          <w:rFonts w:eastAsia="SimSun"/>
          <w:caps/>
        </w:rPr>
        <w:t>现状</w:t>
      </w:r>
      <w:r w:rsidRPr="00BC3935">
        <w:rPr>
          <w:rFonts w:ascii="SimSun" w:eastAsia="SimSun" w:hAnsi="SimSun"/>
          <w:caps/>
        </w:rPr>
        <w:t>”</w:t>
      </w:r>
      <w:r w:rsidRPr="0049093B">
        <w:rPr>
          <w:rFonts w:eastAsia="SimSun"/>
          <w:caps/>
        </w:rPr>
        <w:t>授予许可。您须自行承担使用该软件的风险。微软不提供任何明示保证、保障或条件。在您当地法律允许的范围内，微软排除有关适销性、针对特定用途的适用性和不侵权的默示保证。</w:t>
      </w:r>
    </w:p>
    <w:p w:rsidR="00230AA6" w:rsidRPr="0049093B" w:rsidRDefault="00230AA6" w:rsidP="00230AA6">
      <w:pPr>
        <w:pStyle w:val="Heading1"/>
        <w:ind w:left="360" w:hanging="360"/>
        <w:rPr>
          <w:rFonts w:eastAsia="SimSun"/>
        </w:rPr>
      </w:pPr>
      <w:r w:rsidRPr="0049093B">
        <w:rPr>
          <w:rFonts w:eastAsia="SimSun"/>
          <w:caps/>
        </w:rPr>
        <w:t>补偿的限制和损害的排除。您只能因直接损害从微软及其供应商处获得退款，且退款金额上限为</w:t>
      </w:r>
      <w:r w:rsidRPr="0049093B">
        <w:rPr>
          <w:rFonts w:eastAsia="SimSun"/>
          <w:caps/>
        </w:rPr>
        <w:t xml:space="preserve"> 5.00 </w:t>
      </w:r>
      <w:r w:rsidRPr="0049093B">
        <w:rPr>
          <w:rFonts w:eastAsia="SimSun"/>
          <w:caps/>
        </w:rPr>
        <w:t>美元。您不能因其他任何损害获得退款，包括后果性损害、利润损失、特别的损害、间接损害或附带性损害。</w:t>
      </w:r>
    </w:p>
    <w:p w:rsidR="00230AA6" w:rsidRPr="0049093B" w:rsidRDefault="00230AA6" w:rsidP="00230AA6">
      <w:pPr>
        <w:pStyle w:val="Body1"/>
        <w:rPr>
          <w:rFonts w:eastAsia="SimSun"/>
          <w:lang w:eastAsia="zh-CN"/>
        </w:rPr>
      </w:pPr>
      <w:r w:rsidRPr="0049093B">
        <w:rPr>
          <w:rFonts w:eastAsia="SimSun"/>
          <w:lang w:eastAsia="zh-CN"/>
        </w:rPr>
        <w:t>本限制适用于：</w:t>
      </w:r>
      <w:r w:rsidRPr="0049093B">
        <w:rPr>
          <w:rFonts w:eastAsia="SimSun"/>
          <w:lang w:eastAsia="zh-CN"/>
        </w:rPr>
        <w:t xml:space="preserve">(a) </w:t>
      </w:r>
      <w:r w:rsidRPr="0049093B">
        <w:rPr>
          <w:rFonts w:eastAsia="SimSun"/>
          <w:lang w:eastAsia="zh-CN"/>
        </w:rPr>
        <w:t>与第三方</w:t>
      </w:r>
      <w:r w:rsidRPr="0049093B">
        <w:rPr>
          <w:rFonts w:eastAsia="SimSun"/>
          <w:lang w:eastAsia="zh-CN"/>
        </w:rPr>
        <w:t xml:space="preserve"> Internet </w:t>
      </w:r>
      <w:r w:rsidRPr="0049093B">
        <w:rPr>
          <w:rFonts w:eastAsia="SimSun"/>
          <w:lang w:eastAsia="zh-CN"/>
        </w:rPr>
        <w:t>站点上的软件、服务、内容（包括代码）或第三方程序相关的任何事物；以及</w:t>
      </w:r>
      <w:r w:rsidRPr="0049093B">
        <w:rPr>
          <w:rFonts w:eastAsia="SimSun"/>
          <w:lang w:eastAsia="zh-CN"/>
        </w:rPr>
        <w:t xml:space="preserve"> (b) </w:t>
      </w:r>
      <w:r w:rsidRPr="0049093B">
        <w:rPr>
          <w:rFonts w:eastAsia="SimSun"/>
          <w:lang w:eastAsia="zh-CN"/>
        </w:rPr>
        <w:t>在适用的法律允许的范围内，因违约、违反保证、保障或条件、严格责任、过失或其他侵权行为引起的索赔。</w:t>
      </w:r>
    </w:p>
    <w:p w:rsidR="00230AA6" w:rsidRPr="0049093B" w:rsidRDefault="00230AA6" w:rsidP="00230AA6">
      <w:pPr>
        <w:pStyle w:val="Bullet4"/>
        <w:numPr>
          <w:ilvl w:val="0"/>
          <w:numId w:val="0"/>
        </w:numPr>
        <w:tabs>
          <w:tab w:val="left" w:pos="720"/>
        </w:tabs>
        <w:ind w:left="360"/>
        <w:rPr>
          <w:rFonts w:eastAsia="SimSun"/>
        </w:rPr>
      </w:pPr>
      <w:r w:rsidRPr="0049093B">
        <w:rPr>
          <w:rFonts w:eastAsia="SimSun"/>
        </w:rPr>
        <w:t>即使微软知道或应该知道可能会出现损害，此项限制也同样适用。由于您所在的州或国家</w:t>
      </w:r>
      <w:r w:rsidRPr="0049093B">
        <w:rPr>
          <w:rFonts w:eastAsia="SimSun"/>
        </w:rPr>
        <w:t>/</w:t>
      </w:r>
      <w:r w:rsidRPr="0049093B">
        <w:rPr>
          <w:rFonts w:eastAsia="SimSun"/>
        </w:rPr>
        <w:t>地区可能不允许排除或限制附带性损害、后果性损害或其他损害的赔偿责任，因此上述限制或排除条款可能对您不适用。</w:t>
      </w:r>
    </w:p>
    <w:p w:rsidR="00230AA6" w:rsidRPr="0049093B" w:rsidRDefault="00230AA6" w:rsidP="00230AA6">
      <w:pPr>
        <w:pStyle w:val="Body1"/>
        <w:ind w:left="0"/>
        <w:rPr>
          <w:rFonts w:eastAsia="SimSun"/>
        </w:rPr>
      </w:pPr>
    </w:p>
    <w:p w:rsidR="00230AA6" w:rsidRPr="0049093B" w:rsidRDefault="00230AA6" w:rsidP="00546DB8">
      <w:pPr>
        <w:pStyle w:val="Body1"/>
        <w:ind w:left="0"/>
        <w:rPr>
          <w:rFonts w:eastAsia="SimSun"/>
        </w:rPr>
      </w:pPr>
      <w:r w:rsidRPr="0049093B">
        <w:rPr>
          <w:rFonts w:eastAsia="SimSun"/>
        </w:rPr>
        <w:t>EULA ID</w:t>
      </w:r>
      <w:r w:rsidRPr="0049093B">
        <w:rPr>
          <w:rFonts w:eastAsia="SimSun"/>
        </w:rPr>
        <w:t>：</w:t>
      </w:r>
      <w:r w:rsidRPr="0049093B">
        <w:rPr>
          <w:rFonts w:eastAsia="SimSun"/>
        </w:rPr>
        <w:t>VS2017_COMMUNITY_RC_EVAL_</w:t>
      </w:r>
      <w:r w:rsidR="007B3055">
        <w:rPr>
          <w:rFonts w:eastAsia="SimSun"/>
        </w:rPr>
        <w:t>CHS</w:t>
      </w:r>
    </w:p>
    <w:p w:rsidR="00A34E2A" w:rsidRPr="0049093B" w:rsidRDefault="005C7D1C">
      <w:pPr>
        <w:rPr>
          <w:rFonts w:eastAsia="SimSun"/>
        </w:rPr>
      </w:pPr>
    </w:p>
    <w:sectPr w:rsidR="00A34E2A" w:rsidRPr="0049093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1C" w:rsidRDefault="005C7D1C" w:rsidP="002D4A1F">
      <w:pPr>
        <w:spacing w:before="0" w:after="0"/>
      </w:pPr>
      <w:r>
        <w:separator/>
      </w:r>
    </w:p>
  </w:endnote>
  <w:endnote w:type="continuationSeparator" w:id="0">
    <w:p w:rsidR="005C7D1C" w:rsidRDefault="005C7D1C" w:rsidP="002D4A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1F" w:rsidRDefault="002D4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1F" w:rsidRDefault="002D4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1F" w:rsidRDefault="002D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1C" w:rsidRDefault="005C7D1C" w:rsidP="002D4A1F">
      <w:pPr>
        <w:spacing w:before="0" w:after="0"/>
      </w:pPr>
      <w:r>
        <w:separator/>
      </w:r>
    </w:p>
  </w:footnote>
  <w:footnote w:type="continuationSeparator" w:id="0">
    <w:p w:rsidR="005C7D1C" w:rsidRDefault="005C7D1C" w:rsidP="002D4A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1F" w:rsidRDefault="002D4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1F" w:rsidRDefault="002D4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1F" w:rsidRDefault="002D4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C19"/>
    <w:multiLevelType w:val="hybridMultilevel"/>
    <w:tmpl w:val="DA64D98C"/>
    <w:lvl w:ilvl="0" w:tplc="7390DE42">
      <w:start w:val="1"/>
      <w:numFmt w:val="bullet"/>
      <w:lvlText w:val=""/>
      <w:lvlJc w:val="left"/>
      <w:pPr>
        <w:ind w:left="1800" w:hanging="360"/>
      </w:pPr>
      <w:rPr>
        <w:rFonts w:ascii="Symbol" w:eastAsiaTheme="minorHAnsi" w:hAnsi="Symbol" w:cstheme="minorBidi"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dstrike w:val="0"/>
        <w:sz w:val="20"/>
        <w:szCs w:val="20"/>
        <w:u w:val="none"/>
        <w:effect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dstrike w:val="0"/>
        <w:sz w:val="20"/>
        <w:szCs w:val="20"/>
        <w:u w:val="none"/>
        <w:effect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2">
    <w:nsid w:val="5CF4435A"/>
    <w:multiLevelType w:val="hybridMultilevel"/>
    <w:tmpl w:val="5B6EE6F2"/>
    <w:lvl w:ilvl="0" w:tplc="5D840E40">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Times New Roman"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Times New Roman"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
    <w:nsid w:val="7D870403"/>
    <w:multiLevelType w:val="multilevel"/>
    <w:tmpl w:val="96104E2C"/>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A6"/>
    <w:rsid w:val="00063160"/>
    <w:rsid w:val="00201719"/>
    <w:rsid w:val="00230AA6"/>
    <w:rsid w:val="002D4A1F"/>
    <w:rsid w:val="00474793"/>
    <w:rsid w:val="0049093B"/>
    <w:rsid w:val="004B7EAC"/>
    <w:rsid w:val="00546DB8"/>
    <w:rsid w:val="005C7D1C"/>
    <w:rsid w:val="005E250B"/>
    <w:rsid w:val="006C033F"/>
    <w:rsid w:val="007B3055"/>
    <w:rsid w:val="007E0BB0"/>
    <w:rsid w:val="008E3AB8"/>
    <w:rsid w:val="008F2E9E"/>
    <w:rsid w:val="00942E18"/>
    <w:rsid w:val="00A249B5"/>
    <w:rsid w:val="00BC3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B8"/>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230AA6"/>
    <w:pPr>
      <w:numPr>
        <w:numId w:val="1"/>
      </w:numPr>
      <w:outlineLvl w:val="0"/>
    </w:pPr>
    <w:rPr>
      <w:b/>
      <w:bCs/>
    </w:rPr>
  </w:style>
  <w:style w:type="paragraph" w:styleId="Heading2">
    <w:name w:val="heading 2"/>
    <w:basedOn w:val="Normal"/>
    <w:link w:val="Heading2Char"/>
    <w:uiPriority w:val="99"/>
    <w:semiHidden/>
    <w:unhideWhenUsed/>
    <w:qFormat/>
    <w:rsid w:val="00230AA6"/>
    <w:pPr>
      <w:numPr>
        <w:ilvl w:val="1"/>
        <w:numId w:val="1"/>
      </w:numPr>
      <w:outlineLvl w:val="1"/>
    </w:pPr>
    <w:rPr>
      <w:b/>
      <w:bCs/>
    </w:rPr>
  </w:style>
  <w:style w:type="paragraph" w:styleId="Heading3">
    <w:name w:val="heading 3"/>
    <w:basedOn w:val="Normal"/>
    <w:link w:val="Heading3Char"/>
    <w:uiPriority w:val="99"/>
    <w:semiHidden/>
    <w:unhideWhenUsed/>
    <w:qFormat/>
    <w:rsid w:val="00230AA6"/>
    <w:pPr>
      <w:numPr>
        <w:ilvl w:val="2"/>
        <w:numId w:val="1"/>
      </w:numPr>
      <w:tabs>
        <w:tab w:val="left" w:pos="1077"/>
      </w:tabs>
      <w:outlineLvl w:val="2"/>
    </w:pPr>
  </w:style>
  <w:style w:type="paragraph" w:styleId="Heading4">
    <w:name w:val="heading 4"/>
    <w:basedOn w:val="Normal"/>
    <w:link w:val="Heading4Char"/>
    <w:uiPriority w:val="99"/>
    <w:semiHidden/>
    <w:unhideWhenUsed/>
    <w:qFormat/>
    <w:rsid w:val="00230AA6"/>
    <w:pPr>
      <w:numPr>
        <w:ilvl w:val="3"/>
        <w:numId w:val="1"/>
      </w:numPr>
      <w:outlineLvl w:val="3"/>
    </w:pPr>
  </w:style>
  <w:style w:type="paragraph" w:styleId="Heading5">
    <w:name w:val="heading 5"/>
    <w:basedOn w:val="Normal"/>
    <w:link w:val="Heading5Char"/>
    <w:uiPriority w:val="99"/>
    <w:semiHidden/>
    <w:unhideWhenUsed/>
    <w:qFormat/>
    <w:rsid w:val="00230AA6"/>
    <w:pPr>
      <w:numPr>
        <w:ilvl w:val="4"/>
        <w:numId w:val="1"/>
      </w:numPr>
      <w:tabs>
        <w:tab w:val="left" w:pos="1792"/>
      </w:tabs>
      <w:outlineLvl w:val="4"/>
    </w:pPr>
  </w:style>
  <w:style w:type="paragraph" w:styleId="Heading6">
    <w:name w:val="heading 6"/>
    <w:basedOn w:val="Normal"/>
    <w:link w:val="Heading6Char"/>
    <w:uiPriority w:val="99"/>
    <w:semiHidden/>
    <w:unhideWhenUsed/>
    <w:qFormat/>
    <w:rsid w:val="00230AA6"/>
    <w:pPr>
      <w:numPr>
        <w:ilvl w:val="5"/>
        <w:numId w:val="1"/>
      </w:numPr>
      <w:outlineLvl w:val="5"/>
    </w:pPr>
  </w:style>
  <w:style w:type="paragraph" w:styleId="Heading7">
    <w:name w:val="heading 7"/>
    <w:basedOn w:val="Normal"/>
    <w:link w:val="Heading7Char"/>
    <w:uiPriority w:val="99"/>
    <w:semiHidden/>
    <w:unhideWhenUsed/>
    <w:qFormat/>
    <w:rsid w:val="00230AA6"/>
    <w:pPr>
      <w:numPr>
        <w:ilvl w:val="6"/>
        <w:numId w:val="1"/>
      </w:numPr>
      <w:outlineLvl w:val="6"/>
    </w:pPr>
  </w:style>
  <w:style w:type="paragraph" w:styleId="Heading8">
    <w:name w:val="heading 8"/>
    <w:basedOn w:val="Normal"/>
    <w:link w:val="Heading8Char"/>
    <w:uiPriority w:val="99"/>
    <w:semiHidden/>
    <w:unhideWhenUsed/>
    <w:qFormat/>
    <w:rsid w:val="00230AA6"/>
    <w:pPr>
      <w:numPr>
        <w:ilvl w:val="7"/>
        <w:numId w:val="1"/>
      </w:numPr>
      <w:outlineLvl w:val="7"/>
    </w:pPr>
  </w:style>
  <w:style w:type="paragraph" w:styleId="Heading9">
    <w:name w:val="heading 9"/>
    <w:basedOn w:val="Normal"/>
    <w:link w:val="Heading9Char"/>
    <w:uiPriority w:val="99"/>
    <w:semiHidden/>
    <w:unhideWhenUsed/>
    <w:qFormat/>
    <w:rsid w:val="00230AA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0AA6"/>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semiHidden/>
    <w:rsid w:val="00230AA6"/>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semiHidden/>
    <w:rsid w:val="00230AA6"/>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semiHidden/>
    <w:rsid w:val="00230AA6"/>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semiHidden/>
    <w:rsid w:val="00230AA6"/>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semiHidden/>
    <w:rsid w:val="00230AA6"/>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semiHidden/>
    <w:rsid w:val="00230AA6"/>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semiHidden/>
    <w:rsid w:val="00230AA6"/>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semiHidden/>
    <w:rsid w:val="00230AA6"/>
    <w:rPr>
      <w:rFonts w:ascii="Tahoma" w:eastAsia="MS Mincho" w:hAnsi="Tahoma" w:cs="Tahoma"/>
      <w:sz w:val="19"/>
      <w:szCs w:val="19"/>
      <w:lang w:val="zh-CN" w:eastAsia="zh-CN" w:bidi="zh-CN"/>
    </w:rPr>
  </w:style>
  <w:style w:type="character" w:styleId="Hyperlink">
    <w:name w:val="Hyperlink"/>
    <w:aliases w:val="Char Char7"/>
    <w:basedOn w:val="DefaultParagraphFont"/>
    <w:uiPriority w:val="99"/>
    <w:semiHidden/>
    <w:unhideWhenUsed/>
    <w:rsid w:val="00230AA6"/>
    <w:rPr>
      <w:rFonts w:ascii="Times New Roman" w:hAnsi="Times New Roman" w:cs="Times New Roman" w:hint="default"/>
      <w:color w:val="0000FF"/>
      <w:u w:val="single"/>
    </w:rPr>
  </w:style>
  <w:style w:type="paragraph" w:styleId="ListParagraph">
    <w:name w:val="List Paragraph"/>
    <w:basedOn w:val="Normal"/>
    <w:uiPriority w:val="34"/>
    <w:qFormat/>
    <w:rsid w:val="00230AA6"/>
    <w:pPr>
      <w:ind w:left="720"/>
      <w:contextualSpacing/>
    </w:pPr>
  </w:style>
  <w:style w:type="character" w:customStyle="1" w:styleId="Body1Char1">
    <w:name w:val="Body 1 Char1"/>
    <w:basedOn w:val="DefaultParagraphFont"/>
    <w:link w:val="Body1"/>
    <w:uiPriority w:val="99"/>
    <w:locked/>
    <w:rsid w:val="00230AA6"/>
    <w:rPr>
      <w:rFonts w:ascii="Tahoma" w:hAnsi="Tahoma" w:cs="Tahoma"/>
      <w:sz w:val="19"/>
      <w:szCs w:val="19"/>
    </w:rPr>
  </w:style>
  <w:style w:type="paragraph" w:customStyle="1" w:styleId="Body1">
    <w:name w:val="Body 1"/>
    <w:basedOn w:val="Normal"/>
    <w:link w:val="Body1Char1"/>
    <w:uiPriority w:val="99"/>
    <w:rsid w:val="00230AA6"/>
    <w:pPr>
      <w:ind w:left="357"/>
    </w:pPr>
    <w:rPr>
      <w:rFonts w:eastAsiaTheme="minorHAnsi"/>
      <w:lang w:val="en-US" w:eastAsia="en-US" w:bidi="ar-SA"/>
    </w:rPr>
  </w:style>
  <w:style w:type="paragraph" w:customStyle="1" w:styleId="Bullet4">
    <w:name w:val="Bullet 4"/>
    <w:basedOn w:val="Normal"/>
    <w:uiPriority w:val="99"/>
    <w:rsid w:val="00230AA6"/>
    <w:pPr>
      <w:numPr>
        <w:numId w:val="2"/>
      </w:numPr>
    </w:pPr>
  </w:style>
  <w:style w:type="paragraph" w:customStyle="1" w:styleId="HeadingEULA">
    <w:name w:val="Heading EULA"/>
    <w:basedOn w:val="Normal"/>
    <w:next w:val="Normal"/>
    <w:uiPriority w:val="99"/>
    <w:rsid w:val="00230AA6"/>
    <w:rPr>
      <w:b/>
      <w:bCs/>
      <w:sz w:val="28"/>
      <w:szCs w:val="28"/>
    </w:rPr>
  </w:style>
  <w:style w:type="paragraph" w:customStyle="1" w:styleId="HeadingSoftwareTitle">
    <w:name w:val="Heading Software Title"/>
    <w:basedOn w:val="Normal"/>
    <w:next w:val="Normal"/>
    <w:uiPriority w:val="99"/>
    <w:rsid w:val="00230AA6"/>
    <w:pPr>
      <w:pBdr>
        <w:bottom w:val="single" w:sz="4" w:space="1" w:color="auto"/>
      </w:pBdr>
    </w:pPr>
    <w:rPr>
      <w:b/>
      <w:bCs/>
      <w:sz w:val="28"/>
      <w:szCs w:val="28"/>
    </w:rPr>
  </w:style>
  <w:style w:type="paragraph" w:customStyle="1" w:styleId="PreambleBorderAbove">
    <w:name w:val="Preamble Border Above"/>
    <w:basedOn w:val="Normal"/>
    <w:uiPriority w:val="99"/>
    <w:rsid w:val="00230AA6"/>
    <w:pPr>
      <w:pBdr>
        <w:top w:val="single" w:sz="4" w:space="1" w:color="auto"/>
      </w:pBdr>
    </w:pPr>
    <w:rPr>
      <w:b/>
      <w:bCs/>
    </w:rPr>
  </w:style>
  <w:style w:type="paragraph" w:styleId="Header">
    <w:name w:val="header"/>
    <w:basedOn w:val="Normal"/>
    <w:link w:val="HeaderChar"/>
    <w:uiPriority w:val="99"/>
    <w:unhideWhenUsed/>
    <w:rsid w:val="002D4A1F"/>
    <w:pPr>
      <w:tabs>
        <w:tab w:val="center" w:pos="4680"/>
        <w:tab w:val="right" w:pos="9360"/>
      </w:tabs>
      <w:spacing w:before="0" w:after="0"/>
    </w:pPr>
  </w:style>
  <w:style w:type="character" w:customStyle="1" w:styleId="HeaderChar">
    <w:name w:val="Header Char"/>
    <w:basedOn w:val="DefaultParagraphFont"/>
    <w:link w:val="Header"/>
    <w:uiPriority w:val="99"/>
    <w:rsid w:val="002D4A1F"/>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2D4A1F"/>
    <w:pPr>
      <w:tabs>
        <w:tab w:val="center" w:pos="4680"/>
        <w:tab w:val="right" w:pos="9360"/>
      </w:tabs>
      <w:spacing w:before="0" w:after="0"/>
    </w:pPr>
  </w:style>
  <w:style w:type="character" w:customStyle="1" w:styleId="FooterChar">
    <w:name w:val="Footer Char"/>
    <w:basedOn w:val="DefaultParagraphFont"/>
    <w:link w:val="Footer"/>
    <w:uiPriority w:val="99"/>
    <w:rsid w:val="002D4A1F"/>
    <w:rPr>
      <w:rFonts w:ascii="Tahoma" w:eastAsia="MS Mincho" w:hAnsi="Tahoma" w:cs="Tahoma"/>
      <w:sz w:val="19"/>
      <w:szCs w:val="19"/>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B8"/>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230AA6"/>
    <w:pPr>
      <w:numPr>
        <w:numId w:val="1"/>
      </w:numPr>
      <w:outlineLvl w:val="0"/>
    </w:pPr>
    <w:rPr>
      <w:b/>
      <w:bCs/>
    </w:rPr>
  </w:style>
  <w:style w:type="paragraph" w:styleId="Heading2">
    <w:name w:val="heading 2"/>
    <w:basedOn w:val="Normal"/>
    <w:link w:val="Heading2Char"/>
    <w:uiPriority w:val="99"/>
    <w:semiHidden/>
    <w:unhideWhenUsed/>
    <w:qFormat/>
    <w:rsid w:val="00230AA6"/>
    <w:pPr>
      <w:numPr>
        <w:ilvl w:val="1"/>
        <w:numId w:val="1"/>
      </w:numPr>
      <w:outlineLvl w:val="1"/>
    </w:pPr>
    <w:rPr>
      <w:b/>
      <w:bCs/>
    </w:rPr>
  </w:style>
  <w:style w:type="paragraph" w:styleId="Heading3">
    <w:name w:val="heading 3"/>
    <w:basedOn w:val="Normal"/>
    <w:link w:val="Heading3Char"/>
    <w:uiPriority w:val="99"/>
    <w:semiHidden/>
    <w:unhideWhenUsed/>
    <w:qFormat/>
    <w:rsid w:val="00230AA6"/>
    <w:pPr>
      <w:numPr>
        <w:ilvl w:val="2"/>
        <w:numId w:val="1"/>
      </w:numPr>
      <w:tabs>
        <w:tab w:val="left" w:pos="1077"/>
      </w:tabs>
      <w:outlineLvl w:val="2"/>
    </w:pPr>
  </w:style>
  <w:style w:type="paragraph" w:styleId="Heading4">
    <w:name w:val="heading 4"/>
    <w:basedOn w:val="Normal"/>
    <w:link w:val="Heading4Char"/>
    <w:uiPriority w:val="99"/>
    <w:semiHidden/>
    <w:unhideWhenUsed/>
    <w:qFormat/>
    <w:rsid w:val="00230AA6"/>
    <w:pPr>
      <w:numPr>
        <w:ilvl w:val="3"/>
        <w:numId w:val="1"/>
      </w:numPr>
      <w:outlineLvl w:val="3"/>
    </w:pPr>
  </w:style>
  <w:style w:type="paragraph" w:styleId="Heading5">
    <w:name w:val="heading 5"/>
    <w:basedOn w:val="Normal"/>
    <w:link w:val="Heading5Char"/>
    <w:uiPriority w:val="99"/>
    <w:semiHidden/>
    <w:unhideWhenUsed/>
    <w:qFormat/>
    <w:rsid w:val="00230AA6"/>
    <w:pPr>
      <w:numPr>
        <w:ilvl w:val="4"/>
        <w:numId w:val="1"/>
      </w:numPr>
      <w:tabs>
        <w:tab w:val="left" w:pos="1792"/>
      </w:tabs>
      <w:outlineLvl w:val="4"/>
    </w:pPr>
  </w:style>
  <w:style w:type="paragraph" w:styleId="Heading6">
    <w:name w:val="heading 6"/>
    <w:basedOn w:val="Normal"/>
    <w:link w:val="Heading6Char"/>
    <w:uiPriority w:val="99"/>
    <w:semiHidden/>
    <w:unhideWhenUsed/>
    <w:qFormat/>
    <w:rsid w:val="00230AA6"/>
    <w:pPr>
      <w:numPr>
        <w:ilvl w:val="5"/>
        <w:numId w:val="1"/>
      </w:numPr>
      <w:outlineLvl w:val="5"/>
    </w:pPr>
  </w:style>
  <w:style w:type="paragraph" w:styleId="Heading7">
    <w:name w:val="heading 7"/>
    <w:basedOn w:val="Normal"/>
    <w:link w:val="Heading7Char"/>
    <w:uiPriority w:val="99"/>
    <w:semiHidden/>
    <w:unhideWhenUsed/>
    <w:qFormat/>
    <w:rsid w:val="00230AA6"/>
    <w:pPr>
      <w:numPr>
        <w:ilvl w:val="6"/>
        <w:numId w:val="1"/>
      </w:numPr>
      <w:outlineLvl w:val="6"/>
    </w:pPr>
  </w:style>
  <w:style w:type="paragraph" w:styleId="Heading8">
    <w:name w:val="heading 8"/>
    <w:basedOn w:val="Normal"/>
    <w:link w:val="Heading8Char"/>
    <w:uiPriority w:val="99"/>
    <w:semiHidden/>
    <w:unhideWhenUsed/>
    <w:qFormat/>
    <w:rsid w:val="00230AA6"/>
    <w:pPr>
      <w:numPr>
        <w:ilvl w:val="7"/>
        <w:numId w:val="1"/>
      </w:numPr>
      <w:outlineLvl w:val="7"/>
    </w:pPr>
  </w:style>
  <w:style w:type="paragraph" w:styleId="Heading9">
    <w:name w:val="heading 9"/>
    <w:basedOn w:val="Normal"/>
    <w:link w:val="Heading9Char"/>
    <w:uiPriority w:val="99"/>
    <w:semiHidden/>
    <w:unhideWhenUsed/>
    <w:qFormat/>
    <w:rsid w:val="00230AA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30AA6"/>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semiHidden/>
    <w:rsid w:val="00230AA6"/>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semiHidden/>
    <w:rsid w:val="00230AA6"/>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semiHidden/>
    <w:rsid w:val="00230AA6"/>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semiHidden/>
    <w:rsid w:val="00230AA6"/>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semiHidden/>
    <w:rsid w:val="00230AA6"/>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semiHidden/>
    <w:rsid w:val="00230AA6"/>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semiHidden/>
    <w:rsid w:val="00230AA6"/>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semiHidden/>
    <w:rsid w:val="00230AA6"/>
    <w:rPr>
      <w:rFonts w:ascii="Tahoma" w:eastAsia="MS Mincho" w:hAnsi="Tahoma" w:cs="Tahoma"/>
      <w:sz w:val="19"/>
      <w:szCs w:val="19"/>
      <w:lang w:val="zh-CN" w:eastAsia="zh-CN" w:bidi="zh-CN"/>
    </w:rPr>
  </w:style>
  <w:style w:type="character" w:styleId="Hyperlink">
    <w:name w:val="Hyperlink"/>
    <w:aliases w:val="Char Char7"/>
    <w:basedOn w:val="DefaultParagraphFont"/>
    <w:uiPriority w:val="99"/>
    <w:semiHidden/>
    <w:unhideWhenUsed/>
    <w:rsid w:val="00230AA6"/>
    <w:rPr>
      <w:rFonts w:ascii="Times New Roman" w:hAnsi="Times New Roman" w:cs="Times New Roman" w:hint="default"/>
      <w:color w:val="0000FF"/>
      <w:u w:val="single"/>
    </w:rPr>
  </w:style>
  <w:style w:type="paragraph" w:styleId="ListParagraph">
    <w:name w:val="List Paragraph"/>
    <w:basedOn w:val="Normal"/>
    <w:uiPriority w:val="34"/>
    <w:qFormat/>
    <w:rsid w:val="00230AA6"/>
    <w:pPr>
      <w:ind w:left="720"/>
      <w:contextualSpacing/>
    </w:pPr>
  </w:style>
  <w:style w:type="character" w:customStyle="1" w:styleId="Body1Char1">
    <w:name w:val="Body 1 Char1"/>
    <w:basedOn w:val="DefaultParagraphFont"/>
    <w:link w:val="Body1"/>
    <w:uiPriority w:val="99"/>
    <w:locked/>
    <w:rsid w:val="00230AA6"/>
    <w:rPr>
      <w:rFonts w:ascii="Tahoma" w:hAnsi="Tahoma" w:cs="Tahoma"/>
      <w:sz w:val="19"/>
      <w:szCs w:val="19"/>
    </w:rPr>
  </w:style>
  <w:style w:type="paragraph" w:customStyle="1" w:styleId="Body1">
    <w:name w:val="Body 1"/>
    <w:basedOn w:val="Normal"/>
    <w:link w:val="Body1Char1"/>
    <w:uiPriority w:val="99"/>
    <w:rsid w:val="00230AA6"/>
    <w:pPr>
      <w:ind w:left="357"/>
    </w:pPr>
    <w:rPr>
      <w:rFonts w:eastAsiaTheme="minorHAnsi"/>
      <w:lang w:val="en-US" w:eastAsia="en-US" w:bidi="ar-SA"/>
    </w:rPr>
  </w:style>
  <w:style w:type="paragraph" w:customStyle="1" w:styleId="Bullet4">
    <w:name w:val="Bullet 4"/>
    <w:basedOn w:val="Normal"/>
    <w:uiPriority w:val="99"/>
    <w:rsid w:val="00230AA6"/>
    <w:pPr>
      <w:numPr>
        <w:numId w:val="2"/>
      </w:numPr>
    </w:pPr>
  </w:style>
  <w:style w:type="paragraph" w:customStyle="1" w:styleId="HeadingEULA">
    <w:name w:val="Heading EULA"/>
    <w:basedOn w:val="Normal"/>
    <w:next w:val="Normal"/>
    <w:uiPriority w:val="99"/>
    <w:rsid w:val="00230AA6"/>
    <w:rPr>
      <w:b/>
      <w:bCs/>
      <w:sz w:val="28"/>
      <w:szCs w:val="28"/>
    </w:rPr>
  </w:style>
  <w:style w:type="paragraph" w:customStyle="1" w:styleId="HeadingSoftwareTitle">
    <w:name w:val="Heading Software Title"/>
    <w:basedOn w:val="Normal"/>
    <w:next w:val="Normal"/>
    <w:uiPriority w:val="99"/>
    <w:rsid w:val="00230AA6"/>
    <w:pPr>
      <w:pBdr>
        <w:bottom w:val="single" w:sz="4" w:space="1" w:color="auto"/>
      </w:pBdr>
    </w:pPr>
    <w:rPr>
      <w:b/>
      <w:bCs/>
      <w:sz w:val="28"/>
      <w:szCs w:val="28"/>
    </w:rPr>
  </w:style>
  <w:style w:type="paragraph" w:customStyle="1" w:styleId="PreambleBorderAbove">
    <w:name w:val="Preamble Border Above"/>
    <w:basedOn w:val="Normal"/>
    <w:uiPriority w:val="99"/>
    <w:rsid w:val="00230AA6"/>
    <w:pPr>
      <w:pBdr>
        <w:top w:val="single" w:sz="4" w:space="1" w:color="auto"/>
      </w:pBdr>
    </w:pPr>
    <w:rPr>
      <w:b/>
      <w:bCs/>
    </w:rPr>
  </w:style>
  <w:style w:type="paragraph" w:styleId="Header">
    <w:name w:val="header"/>
    <w:basedOn w:val="Normal"/>
    <w:link w:val="HeaderChar"/>
    <w:uiPriority w:val="99"/>
    <w:unhideWhenUsed/>
    <w:rsid w:val="002D4A1F"/>
    <w:pPr>
      <w:tabs>
        <w:tab w:val="center" w:pos="4680"/>
        <w:tab w:val="right" w:pos="9360"/>
      </w:tabs>
      <w:spacing w:before="0" w:after="0"/>
    </w:pPr>
  </w:style>
  <w:style w:type="character" w:customStyle="1" w:styleId="HeaderChar">
    <w:name w:val="Header Char"/>
    <w:basedOn w:val="DefaultParagraphFont"/>
    <w:link w:val="Header"/>
    <w:uiPriority w:val="99"/>
    <w:rsid w:val="002D4A1F"/>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2D4A1F"/>
    <w:pPr>
      <w:tabs>
        <w:tab w:val="center" w:pos="4680"/>
        <w:tab w:val="right" w:pos="9360"/>
      </w:tabs>
      <w:spacing w:before="0" w:after="0"/>
    </w:pPr>
  </w:style>
  <w:style w:type="character" w:customStyle="1" w:styleId="FooterChar">
    <w:name w:val="Footer Char"/>
    <w:basedOn w:val="DefaultParagraphFont"/>
    <w:link w:val="Footer"/>
    <w:uiPriority w:val="99"/>
    <w:rsid w:val="002D4A1F"/>
    <w:rPr>
      <w:rFonts w:ascii="Tahoma" w:eastAsia="MS Mincho" w:hAnsi="Tahoma" w:cs="Tahoma"/>
      <w:sz w:val="19"/>
      <w:szCs w:val="19"/>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59850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2016-10-10T15:39:00Z</dcterms:created>
  <dcterms:modified xsi:type="dcterms:W3CDTF">2016-10-10T15:39:00Z</dcterms:modified>
</cp:coreProperties>
</file>