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7609FE" w:rsidRDefault="00E47200">
      <w:pPr>
        <w:pStyle w:val="HeadingEULA"/>
        <w:widowControl w:val="0"/>
        <w:rPr>
          <w:sz w:val="20"/>
          <w:szCs w:val="20"/>
        </w:rPr>
      </w:pPr>
      <w:r w:rsidRPr="007609FE">
        <w:rPr>
          <w:rFonts w:eastAsia="SimSun"/>
          <w:sz w:val="20"/>
          <w:szCs w:val="20"/>
        </w:rPr>
        <w:t>MICROSOFT-SOFTWARE-LIZENZBESTIMMUNGEN</w:t>
      </w:r>
    </w:p>
    <w:p w14:paraId="4C1627F9" w14:textId="5EC6FCF0" w:rsidR="00F15EA7" w:rsidRPr="007609FE" w:rsidRDefault="00E47200">
      <w:pPr>
        <w:pStyle w:val="HeadingSoftwareTitle"/>
        <w:widowControl w:val="0"/>
        <w:rPr>
          <w:sz w:val="20"/>
          <w:szCs w:val="20"/>
        </w:rPr>
      </w:pPr>
      <w:r w:rsidRPr="007609FE">
        <w:rPr>
          <w:rFonts w:eastAsia="SimSun"/>
          <w:sz w:val="20"/>
          <w:szCs w:val="20"/>
        </w:rPr>
        <w:t>MICROSOFT VISUAL STUDIO 2017 TOOLS, ADD-ONs und C++ REDISTRIBUTABLE</w:t>
      </w:r>
    </w:p>
    <w:p w14:paraId="4C1627FA" w14:textId="77777777" w:rsidR="00F15EA7" w:rsidRPr="00E35D12" w:rsidRDefault="00E47200">
      <w:pPr>
        <w:pStyle w:val="Preamble"/>
        <w:widowControl w:val="0"/>
        <w:rPr>
          <w:b w:val="0"/>
          <w:bCs w:val="0"/>
        </w:rPr>
      </w:pPr>
      <w:r w:rsidRPr="007609FE">
        <w:rPr>
          <w:rFonts w:eastAsia="SimSun"/>
          <w:b w:val="0"/>
          <w:bCs w:val="0"/>
          <w:sz w:val="20"/>
          <w:szCs w:val="20"/>
        </w:rPr>
        <w:t>Diese Lizenzbestimmungen sind ein Vertrag zwischen Ihnen und der Microsoft Corporation (bzw. abhängig von Ihrem Wohnsitz einem mit Microsoft verbundenem Unternehmen). Sie gelten für die oben genannte Software. Die Bestimmungen gelten ebenso für jegliche von Microsoft angebotenen Dienste oder Updates für die Software, sofern diesen keine anderen Bestimmungen beiliegen.</w:t>
      </w:r>
    </w:p>
    <w:p w14:paraId="4C1627FB" w14:textId="77777777" w:rsidR="00F15EA7" w:rsidRPr="007609FE" w:rsidRDefault="00E47200">
      <w:pPr>
        <w:pStyle w:val="PreambleBorderAbove"/>
        <w:widowControl w:val="0"/>
      </w:pPr>
      <w:r w:rsidRPr="007609FE">
        <w:rPr>
          <w:sz w:val="20"/>
          <w:szCs w:val="20"/>
        </w:rPr>
        <w:t>WENN SIE DIESE LIZENZBESTIMMUNGEN EINHALTEN, VERFÜGEN SIE ÜBER DIE NACHFOLGEND AUFGEFÜHRTEN RECHTE.</w:t>
      </w:r>
    </w:p>
    <w:p w14:paraId="4C1627FC" w14:textId="22376307" w:rsidR="00B406AF" w:rsidRPr="007609FE" w:rsidRDefault="00E47200">
      <w:pPr>
        <w:pStyle w:val="Heading1"/>
        <w:widowControl w:val="0"/>
      </w:pPr>
      <w:r w:rsidRPr="007609FE">
        <w:rPr>
          <w:rFonts w:eastAsia="SimSun"/>
          <w:sz w:val="20"/>
          <w:szCs w:val="20"/>
        </w:rPr>
        <w:t>RECHTE ZUR INSTALLATION UND NUTZUNG.</w:t>
      </w:r>
    </w:p>
    <w:p w14:paraId="4C1627FD" w14:textId="77777777" w:rsidR="00F15EA7" w:rsidRPr="007609FE" w:rsidRDefault="00E47200" w:rsidP="00B23DFB">
      <w:pPr>
        <w:pStyle w:val="Heading2"/>
        <w:numPr>
          <w:ilvl w:val="0"/>
          <w:numId w:val="0"/>
        </w:numPr>
        <w:ind w:left="357"/>
      </w:pPr>
      <w:r w:rsidRPr="007609FE">
        <w:rPr>
          <w:rStyle w:val="Body2Char"/>
          <w:rFonts w:eastAsia="SimSun"/>
          <w:b w:val="0"/>
          <w:bCs w:val="0"/>
          <w:sz w:val="20"/>
          <w:szCs w:val="20"/>
        </w:rPr>
        <w:t>Sie sind berechtigt, eine beliebige Anzahl von Kopien der Software zu installieren und zu verwenden.</w:t>
      </w:r>
    </w:p>
    <w:p w14:paraId="4C1627FE" w14:textId="77777777" w:rsidR="0054177A" w:rsidRPr="007609FE" w:rsidRDefault="0054177A">
      <w:pPr>
        <w:pStyle w:val="Heading1"/>
        <w:widowControl w:val="0"/>
      </w:pPr>
      <w:r w:rsidRPr="007609FE">
        <w:rPr>
          <w:sz w:val="20"/>
          <w:szCs w:val="20"/>
        </w:rPr>
        <w:t>BESTIMMUNGEN FÜR SPEZIFISCHE KOMPONENTEN.</w:t>
      </w:r>
    </w:p>
    <w:p w14:paraId="4C1627FF" w14:textId="10A7C0FE" w:rsidR="00585893" w:rsidRPr="007609FE" w:rsidRDefault="00585893" w:rsidP="0054177A">
      <w:pPr>
        <w:pStyle w:val="Heading2"/>
      </w:pPr>
      <w:r w:rsidRPr="007609FE">
        <w:rPr>
          <w:sz w:val="20"/>
          <w:szCs w:val="20"/>
        </w:rPr>
        <w:t xml:space="preserve">Dienstprogramme. </w:t>
      </w:r>
      <w:r w:rsidRPr="007609FE">
        <w:rPr>
          <w:b w:val="0"/>
          <w:sz w:val="20"/>
          <w:szCs w:val="20"/>
        </w:rPr>
        <w:t xml:space="preserve">Die Software enthält möglicherweise Elemente, die in der Liste der Dienstprogramme unter </w:t>
      </w:r>
      <w:hyperlink r:id="rId7" w:history="1">
        <w:r w:rsidRPr="007609FE">
          <w:rPr>
            <w:rStyle w:val="Hyperlink"/>
            <w:rFonts w:cs="Tahoma"/>
            <w:b w:val="0"/>
            <w:sz w:val="20"/>
            <w:szCs w:val="20"/>
          </w:rPr>
          <w:t>https://go.microsoft.com/fwlink/?linkid=823097</w:t>
        </w:r>
      </w:hyperlink>
      <w:r w:rsidRPr="007609FE">
        <w:rPr>
          <w:b w:val="0"/>
          <w:sz w:val="20"/>
          <w:szCs w:val="20"/>
        </w:rPr>
        <w:t xml:space="preserve"> genannt werden.</w:t>
      </w:r>
      <w:r w:rsidR="00CF55BB" w:rsidRPr="007609FE">
        <w:rPr>
          <w:b w:val="0"/>
          <w:sz w:val="20"/>
          <w:szCs w:val="20"/>
        </w:rPr>
        <w:t xml:space="preserve"> </w:t>
      </w:r>
      <w:r w:rsidRPr="007609FE">
        <w:rPr>
          <w:b w:val="0"/>
          <w:sz w:val="20"/>
          <w:szCs w:val="20"/>
        </w:rPr>
        <w:t xml:space="preserve">Sie sind berechtigt, diese Dienstprogramme, sofern diese im Lieferumfang der Software enthalten sind, auf Geräte zu kopieren und dort zu installieren, um Ihre Anwendungen und Datenbanken, die Sie mit der Software entwickeln, zu debuggen und bereitzustellen. </w:t>
      </w:r>
      <w:r w:rsidRPr="007609FE">
        <w:rPr>
          <w:rFonts w:eastAsia="SimSun"/>
          <w:b w:val="0"/>
          <w:bCs w:val="0"/>
          <w:sz w:val="20"/>
          <w:szCs w:val="20"/>
        </w:rPr>
        <w:t>Bitte beachten Sie, dass Dienstprogramme für eine temporäre Nutzung vorgesehen sind, dass Microsoft möglicherweise nicht in der Lage ist, Dienstprogramme getrennt von der übrigen Software zu reparieren oder zu aktualisieren, und dass einige Dienstprogramme aufgrund ihrer Natur es anderen ermöglichen, auf Geräte zuzugreifen, auf denen diese Dienstprogramme installiert sind. Dementsprechend sollten Sie nach dem Abschluss des Debuggens oder der Bereitstellung Ihrer Anwendungen und Datenbanken alle Dienstprogramme löschen.</w:t>
      </w:r>
      <w:r w:rsidR="00CF55BB" w:rsidRPr="007609FE">
        <w:rPr>
          <w:rFonts w:eastAsia="SimSun"/>
          <w:b w:val="0"/>
          <w:bCs w:val="0"/>
          <w:sz w:val="20"/>
          <w:szCs w:val="20"/>
        </w:rPr>
        <w:t xml:space="preserve"> </w:t>
      </w:r>
      <w:r w:rsidRPr="007609FE">
        <w:rPr>
          <w:rFonts w:eastAsia="SimSun"/>
          <w:b w:val="0"/>
          <w:bCs w:val="0"/>
          <w:sz w:val="20"/>
          <w:szCs w:val="20"/>
        </w:rPr>
        <w:t>Microsoft ist nicht verantwortlich für die Verwendung von Dienstprogrammen durch Dritte oder den Zugriff auf Dienstprogramme, die Sie auf einem Gerät installieren</w:t>
      </w:r>
      <w:r w:rsidRPr="007609FE">
        <w:rPr>
          <w:b w:val="0"/>
          <w:sz w:val="20"/>
          <w:szCs w:val="20"/>
        </w:rPr>
        <w:t>.</w:t>
      </w:r>
    </w:p>
    <w:p w14:paraId="4C162800" w14:textId="34B40F62" w:rsidR="00A44DF6" w:rsidRPr="007609FE" w:rsidRDefault="00A44DF6" w:rsidP="0054177A">
      <w:pPr>
        <w:pStyle w:val="Heading2"/>
      </w:pPr>
      <w:r w:rsidRPr="007609FE">
        <w:t>Buildtools.</w:t>
      </w:r>
      <w:r w:rsidR="00CF55BB" w:rsidRPr="007609FE">
        <w:rPr>
          <w:b w:val="0"/>
        </w:rPr>
        <w:t xml:space="preserve"> </w:t>
      </w:r>
      <w:r w:rsidRPr="007609FE">
        <w:rPr>
          <w:b w:val="0"/>
        </w:rPr>
        <w:t>Die Software kann Buildtools enthalten, die spezifischen Nutzungsbestimmungen unterliegen.</w:t>
      </w:r>
      <w:r w:rsidR="00CF55BB" w:rsidRPr="007609FE">
        <w:rPr>
          <w:b w:val="0"/>
        </w:rPr>
        <w:t xml:space="preserve"> </w:t>
      </w:r>
      <w:r w:rsidRPr="007609FE">
        <w:rPr>
          <w:b w:val="0"/>
        </w:rPr>
        <w:t>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w:t>
      </w:r>
      <w:r w:rsidR="00CF55BB" w:rsidRPr="007609FE">
        <w:rPr>
          <w:b w:val="0"/>
        </w:rPr>
        <w:t xml:space="preserve"> </w:t>
      </w:r>
      <w:r w:rsidRPr="007609FE">
        <w:rPr>
          <w:b w:val="0"/>
        </w:rPr>
        <w:t xml:space="preserve">Sie und andere Personen in Ihrem Unternehmen sind berechtigt, </w:t>
      </w:r>
      <w:r w:rsidRPr="007609FE">
        <w:rPr>
          <w:rFonts w:eastAsia="SimSun"/>
          <w:b w:val="0"/>
          <w:bCs w:val="0"/>
        </w:rPr>
        <w:t>diese Dateien auf Ihren Build-Geräten nur zum Kompilieren, Erstellen und Überprüfen von Anwendungen zu nutzen oder Qualitäts- oder Leistungstests in Bezug auf diese Anwendungen als Teil des Build-Prozesses auszuführen.</w:t>
      </w:r>
      <w:r w:rsidR="00CF55BB" w:rsidRPr="007609FE">
        <w:rPr>
          <w:rFonts w:eastAsia="SimSun"/>
          <w:b w:val="0"/>
          <w:bCs w:val="0"/>
        </w:rPr>
        <w:t xml:space="preserve"> </w:t>
      </w:r>
      <w:r w:rsidRPr="007609FE">
        <w:rPr>
          <w:rFonts w:eastAsia="SimSun"/>
          <w:b w:val="0"/>
          <w:bCs w:val="0"/>
        </w:rPr>
        <w:t>Zum besseren Verständnis sind „Anwendungen“ von Ihnen und anderen Personen in Ihrem Unternehmen entwickelte Anwendungen, die jeweils für die Nutzung der Software lizenziert sind.</w:t>
      </w:r>
    </w:p>
    <w:p w14:paraId="4C162801" w14:textId="56855150" w:rsidR="0054177A" w:rsidRPr="007609FE" w:rsidRDefault="0054177A" w:rsidP="0054177A">
      <w:pPr>
        <w:pStyle w:val="Heading2"/>
      </w:pPr>
      <w:r w:rsidRPr="007609FE">
        <w:rPr>
          <w:sz w:val="20"/>
          <w:szCs w:val="20"/>
        </w:rPr>
        <w:t>Microsoft-Plattformen.</w:t>
      </w:r>
      <w:r w:rsidR="00CF55BB" w:rsidRPr="007609FE">
        <w:rPr>
          <w:sz w:val="20"/>
          <w:szCs w:val="20"/>
        </w:rPr>
        <w:t xml:space="preserve"> </w:t>
      </w:r>
      <w:r w:rsidRPr="007609FE">
        <w:rPr>
          <w:b w:val="0"/>
          <w:sz w:val="20"/>
          <w:szCs w:val="20"/>
        </w:rPr>
        <w:t>Die Software kann Komponenten aus Microsoft Windows, Microsoft Windows Server, Microsoft SQL Server, Microsoft Exchange, Microsoft Office und Microsoft SharePoint enthalten. Diese Komponenten unterliegen gesonderten Verträgen und deren eigenen Produktsupportrichtlinien, wie im</w:t>
      </w:r>
      <w:r w:rsidRPr="007609FE">
        <w:rPr>
          <w:b w:val="0"/>
          <w:color w:val="002060"/>
          <w:sz w:val="20"/>
          <w:szCs w:val="20"/>
        </w:rPr>
        <w:t xml:space="preserve"> </w:t>
      </w:r>
      <w:r w:rsidRPr="007609FE">
        <w:rPr>
          <w:b w:val="0"/>
          <w:sz w:val="20"/>
          <w:szCs w:val="20"/>
        </w:rPr>
        <w:t>der Software beiliegenden Microsoft-Ordner „Licences“ beschrieben. Ausnahme: Wenn die Lizenzbestimmungen für solche Komponenten auch im zugehörigen Installationsverzeichnis enthalten sind, dann gelten diese Lizenzbestimmungen.</w:t>
      </w:r>
    </w:p>
    <w:p w14:paraId="4C162802" w14:textId="0756B97E" w:rsidR="0011022C" w:rsidRPr="007609FE" w:rsidRDefault="0011022C" w:rsidP="0011022C">
      <w:pPr>
        <w:pStyle w:val="Heading2"/>
      </w:pPr>
      <w:r w:rsidRPr="007609FE">
        <w:rPr>
          <w:sz w:val="20"/>
          <w:szCs w:val="20"/>
        </w:rPr>
        <w:t>Komponenten von Drittanbietern.</w:t>
      </w:r>
      <w:r w:rsidR="00CF55BB" w:rsidRPr="007609FE">
        <w:rPr>
          <w:sz w:val="20"/>
          <w:szCs w:val="20"/>
        </w:rPr>
        <w:t xml:space="preserve"> </w:t>
      </w:r>
      <w:r w:rsidRPr="007609FE">
        <w:rPr>
          <w:b w:val="0"/>
          <w:sz w:val="20"/>
          <w:szCs w:val="20"/>
        </w:rPr>
        <w:t>Die Software kann Komponenten von Drittanbietern enthalten, die gesonderten rechtlichen Hinweisen oder anderen Verträgen unterliegen, wie möglicherweise in der/den der Software beiliegenden ThirdPartyNotices-Datei(en) beschrieben. Selbst wenn diese Komponenten anderen Verträgen unterliegen, gelten dennoch die folgenden Verzichtserklärungen und Haftungseinschränkungen und -ausschlüsse.</w:t>
      </w:r>
    </w:p>
    <w:p w14:paraId="4C162803" w14:textId="7F6E0086" w:rsidR="00DC02A8" w:rsidRPr="007609FE" w:rsidRDefault="00DC02A8" w:rsidP="00862D38">
      <w:pPr>
        <w:pStyle w:val="Heading2"/>
        <w:numPr>
          <w:ilvl w:val="0"/>
          <w:numId w:val="0"/>
        </w:numPr>
        <w:ind w:left="720"/>
      </w:pPr>
      <w:r w:rsidRPr="007609FE">
        <w:rPr>
          <w:b w:val="0"/>
          <w:sz w:val="20"/>
          <w:szCs w:val="20"/>
        </w:rPr>
        <w:t xml:space="preserve">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Open-Source-Lizenzen erhalten, wie in den ThirdPartyNotices-Dateien dargelegt. Eine Kopie des Quellcodes finden Sie auch unter </w:t>
      </w:r>
      <w:hyperlink r:id="rId8" w:history="1">
        <w:r w:rsidRPr="007609FE">
          <w:rPr>
            <w:rStyle w:val="Hyperlink"/>
            <w:rFonts w:cs="Tahoma"/>
            <w:b w:val="0"/>
            <w:sz w:val="20"/>
            <w:szCs w:val="20"/>
          </w:rPr>
          <w:t>https://thirdpartysource.microsoft.com</w:t>
        </w:r>
      </w:hyperlink>
      <w:r w:rsidRPr="007609FE">
        <w:rPr>
          <w:rStyle w:val="Hyperlink"/>
          <w:rFonts w:cs="Tahoma"/>
          <w:b w:val="0"/>
          <w:sz w:val="20"/>
          <w:szCs w:val="20"/>
        </w:rPr>
        <w:t>/</w:t>
      </w:r>
      <w:r w:rsidR="003F6E4D" w:rsidRPr="007609FE">
        <w:rPr>
          <w:b w:val="0"/>
          <w:sz w:val="20"/>
          <w:szCs w:val="20"/>
        </w:rPr>
        <w:t>.</w:t>
      </w:r>
    </w:p>
    <w:p w14:paraId="4C162804" w14:textId="7BAF4950" w:rsidR="0054177A" w:rsidRPr="007609FE" w:rsidRDefault="0054177A">
      <w:pPr>
        <w:pStyle w:val="Heading1"/>
        <w:widowControl w:val="0"/>
        <w:rPr>
          <w:b w:val="0"/>
          <w:bCs w:val="0"/>
        </w:rPr>
      </w:pPr>
      <w:r w:rsidRPr="007609FE">
        <w:rPr>
          <w:sz w:val="20"/>
          <w:szCs w:val="20"/>
        </w:rPr>
        <w:t>DATEN.</w:t>
      </w:r>
      <w:r w:rsidR="00CF55BB" w:rsidRPr="007609FE">
        <w:rPr>
          <w:sz w:val="20"/>
          <w:szCs w:val="20"/>
        </w:rPr>
        <w:t xml:space="preserve"> </w:t>
      </w:r>
      <w:r w:rsidRPr="007609FE">
        <w:rPr>
          <w:b w:val="0"/>
          <w:sz w:val="20"/>
          <w:szCs w:val="20"/>
        </w:rPr>
        <w:t>Die Software kann Informationen über Sie und die Nutzung der Software erheben und diese an Microsoft übermitteln. Microsoft kann diese Informationen verwenden, um unsere Produkte und Dienste bereitzustellen und zu verbessern.</w:t>
      </w:r>
      <w:r w:rsidR="00CF55BB" w:rsidRPr="007609FE">
        <w:rPr>
          <w:b w:val="0"/>
          <w:sz w:val="20"/>
          <w:szCs w:val="20"/>
        </w:rPr>
        <w:t xml:space="preserve"> </w:t>
      </w:r>
      <w:r w:rsidRPr="007609FE">
        <w:rPr>
          <w:b w:val="0"/>
          <w:sz w:val="20"/>
          <w:szCs w:val="20"/>
        </w:rPr>
        <w:t>Sie können sich gegen viele dieser Szenarios entscheiden, jedoch nicht gegen alle, wie in der Produktdokumentation beschrieben.</w:t>
      </w:r>
      <w:r w:rsidR="00CF55BB" w:rsidRPr="007609FE">
        <w:rPr>
          <w:b w:val="0"/>
          <w:sz w:val="20"/>
          <w:szCs w:val="20"/>
        </w:rPr>
        <w:t xml:space="preserve"> </w:t>
      </w:r>
      <w:r w:rsidRPr="007609FE">
        <w:rPr>
          <w:b w:val="0"/>
          <w:sz w:val="20"/>
          <w:szCs w:val="20"/>
        </w:rPr>
        <w:t>Die Software enthält a</w:t>
      </w:r>
      <w:r w:rsidRPr="007609FE">
        <w:rPr>
          <w:b w:val="0"/>
          <w:color w:val="000000"/>
          <w:sz w:val="20"/>
          <w:szCs w:val="20"/>
        </w:rPr>
        <w:t>uch einige Features, mit denen Sie und Microsoft möglicherweise Informationen über die Nutzer Ihrer Anwendung sammeln können.</w:t>
      </w:r>
      <w:r w:rsidRPr="007609FE">
        <w:rPr>
          <w:b w:val="0"/>
          <w:sz w:val="20"/>
          <w:szCs w:val="20"/>
        </w:rPr>
        <w:t xml:space="preserve"> Wenn Sie diese Features nutzen, müssen Sie das anwendbare Recht einhalten und entsprechende Benachrichtigungen an die Nutzer Ihrer </w:t>
      </w:r>
      <w:r w:rsidRPr="007609FE">
        <w:rPr>
          <w:b w:val="0"/>
          <w:sz w:val="20"/>
          <w:szCs w:val="20"/>
        </w:rPr>
        <w:lastRenderedPageBreak/>
        <w:t xml:space="preserve">Anwendungen senden. Des Weiteren sollten Sie </w:t>
      </w:r>
      <w:r w:rsidRPr="007609FE">
        <w:rPr>
          <w:b w:val="0"/>
          <w:color w:val="000000"/>
          <w:sz w:val="20"/>
          <w:szCs w:val="20"/>
        </w:rPr>
        <w:t>Ihren Nutzern eine Kopie der Datenschutzerklärung von Microsoft bereitstellen. Die Datenschutzerklärung von Microsoft finden Sie hier</w:t>
      </w:r>
      <w:r w:rsidRPr="007609FE">
        <w:rPr>
          <w:b w:val="0"/>
          <w:color w:val="000000"/>
        </w:rPr>
        <w:t xml:space="preserve"> </w:t>
      </w:r>
      <w:hyperlink r:id="rId9" w:history="1">
        <w:r w:rsidRPr="007609FE">
          <w:rPr>
            <w:rStyle w:val="Hyperlink"/>
            <w:rFonts w:cs="Tahoma"/>
            <w:b w:val="0"/>
            <w:sz w:val="20"/>
            <w:szCs w:val="20"/>
          </w:rPr>
          <w:t>https://go.microsoft.com/fwlink/?LinkID=824704</w:t>
        </w:r>
      </w:hyperlink>
      <w:r w:rsidR="00331CCD" w:rsidRPr="007609FE">
        <w:rPr>
          <w:b w:val="0"/>
          <w:sz w:val="20"/>
          <w:szCs w:val="20"/>
        </w:rPr>
        <w:t>.</w:t>
      </w:r>
      <w:r w:rsidRPr="007609FE">
        <w:rPr>
          <w:b w:val="0"/>
          <w:sz w:val="20"/>
          <w:szCs w:val="20"/>
        </w:rPr>
        <w:t xml:space="preserve"> Nähere Informationen zur Erfassung und Verwendung dieser Daten finden Sie in der Hilfedokumentation und unserer Datenschutzerklärung. Durch die Nutzung der Software erklären Sie sich mit diesen Praktiken einverstanden.</w:t>
      </w:r>
    </w:p>
    <w:p w14:paraId="4C162805" w14:textId="77777777" w:rsidR="00F15EA7" w:rsidRPr="007609FE" w:rsidRDefault="00E47200">
      <w:pPr>
        <w:pStyle w:val="Heading1"/>
        <w:widowControl w:val="0"/>
      </w:pPr>
      <w:r w:rsidRPr="007609FE">
        <w:rPr>
          <w:rFonts w:eastAsia="SimSun"/>
          <w:sz w:val="20"/>
          <w:szCs w:val="20"/>
        </w:rPr>
        <w:t>GÜLTIGKEITSBEREICH DER LIZENZ.</w:t>
      </w:r>
      <w:r w:rsidRPr="007609FE">
        <w:rPr>
          <w:rFonts w:eastAsia="SimSun"/>
          <w:b w:val="0"/>
          <w:bCs w:val="0"/>
          <w:sz w:val="20"/>
          <w:szCs w:val="20"/>
        </w:rPr>
        <w:t xml:space="preserve"> 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14:paraId="4C162806" w14:textId="77777777" w:rsidR="00F15EA7" w:rsidRPr="007609FE" w:rsidRDefault="00E47200">
      <w:pPr>
        <w:pStyle w:val="Bullet2"/>
        <w:widowControl w:val="0"/>
      </w:pPr>
      <w:r w:rsidRPr="007609FE">
        <w:rPr>
          <w:rFonts w:eastAsia="SimSun"/>
          <w:sz w:val="20"/>
          <w:szCs w:val="20"/>
        </w:rPr>
        <w:t>technische Beschränkungen der Software zu umgehen,</w:t>
      </w:r>
    </w:p>
    <w:p w14:paraId="4C162807" w14:textId="77777777" w:rsidR="00F15EA7" w:rsidRPr="007609FE" w:rsidRDefault="00E47200">
      <w:pPr>
        <w:pStyle w:val="Bullet2"/>
        <w:widowControl w:val="0"/>
      </w:pPr>
      <w:r w:rsidRPr="007609FE">
        <w:rPr>
          <w:rFonts w:eastAsia="SimSun"/>
          <w:sz w:val="20"/>
          <w:szCs w:val="20"/>
        </w:rPr>
        <w:t xml:space="preserve">die Software zurückzuentwickeln, zu dekompilieren oder zu disassemblieren </w:t>
      </w:r>
      <w:r w:rsidRPr="007609FE">
        <w:t>oder anderweitig zu versuchen, den Quellcode für die Software abzuleiten,</w:t>
      </w:r>
      <w:r w:rsidRPr="007609FE">
        <w:rPr>
          <w:rFonts w:eastAsia="SimSun"/>
          <w:sz w:val="20"/>
          <w:szCs w:val="20"/>
        </w:rPr>
        <w:t xml:space="preserve"> es sei denn, dass und nur insoweit dies aufgrund von Lizenzierungsbedingungen für Dritte vorgesehen ist, die die Verwendung von in der Software enthaltenen Open-Source-Komponenten regeln;</w:t>
      </w:r>
    </w:p>
    <w:p w14:paraId="4C162808" w14:textId="0E9C7528" w:rsidR="00FD293A" w:rsidRPr="007609FE" w:rsidRDefault="00FD293A">
      <w:pPr>
        <w:pStyle w:val="Bullet2"/>
        <w:widowControl w:val="0"/>
      </w:pPr>
      <w:r w:rsidRPr="007609FE">
        <w:rPr>
          <w:rFonts w:eastAsia="SimSun"/>
          <w:sz w:val="20"/>
          <w:szCs w:val="20"/>
        </w:rPr>
        <w:t>Benachrichtigungen an Microsoft oder deren Lieferanten in der Software zu entfernen, zu minimieren, zu blockieren oder zu ändern,</w:t>
      </w:r>
    </w:p>
    <w:p w14:paraId="4C162809" w14:textId="77777777" w:rsidR="000E462E" w:rsidRPr="007609FE" w:rsidRDefault="000E462E">
      <w:pPr>
        <w:pStyle w:val="Bullet2"/>
        <w:widowControl w:val="0"/>
      </w:pPr>
      <w:r w:rsidRPr="007609FE">
        <w:rPr>
          <w:rFonts w:eastAsia="SimSun"/>
          <w:sz w:val="20"/>
          <w:szCs w:val="20"/>
        </w:rPr>
        <w:t>die Software auf eine Weise zu verwenden, die gegen das Gesetz verstößt, oder</w:t>
      </w:r>
    </w:p>
    <w:p w14:paraId="4C16280A" w14:textId="77777777" w:rsidR="00F15EA7" w:rsidRPr="007609FE" w:rsidRDefault="000E462E">
      <w:pPr>
        <w:pStyle w:val="Bullet2"/>
        <w:widowControl w:val="0"/>
      </w:pPr>
      <w:r w:rsidRPr="007609FE">
        <w:rPr>
          <w:rFonts w:eastAsia="SimSun"/>
          <w:sz w:val="20"/>
          <w:szCs w:val="20"/>
        </w:rPr>
        <w:t>die Software zu teilen, zu veröffentlichen, zu vermieten oder zu verleasen oder die Software als eigenständige, gehostete Lösung zur Nutzung durch andere bereitzustellen oder die Software oder diesen Vertrag an Dritte zu übertragen.</w:t>
      </w:r>
    </w:p>
    <w:p w14:paraId="4C16280B" w14:textId="6F709C0C" w:rsidR="00F15EA7" w:rsidRPr="007609FE" w:rsidRDefault="00E47200">
      <w:pPr>
        <w:pStyle w:val="Heading1"/>
        <w:widowControl w:val="0"/>
      </w:pPr>
      <w:r w:rsidRPr="007609FE">
        <w:rPr>
          <w:rFonts w:eastAsia="SimSun"/>
          <w:sz w:val="20"/>
          <w:szCs w:val="20"/>
        </w:rPr>
        <w:t>AUSFUHRBESCHRÄNKUNGEN.</w:t>
      </w:r>
      <w:r w:rsidRPr="007609FE">
        <w:rPr>
          <w:rFonts w:eastAsia="SimSun"/>
          <w:b w:val="0"/>
          <w:bCs w:val="0"/>
          <w:sz w:val="20"/>
          <w:szCs w:val="20"/>
        </w:rPr>
        <w:t xml:space="preserve"> 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sidRPr="007609FE">
          <w:rPr>
            <w:rStyle w:val="Hyperlink"/>
            <w:rFonts w:eastAsia="SimSun" w:cs="Tahoma"/>
            <w:b w:val="0"/>
            <w:bCs w:val="0"/>
            <w:sz w:val="20"/>
            <w:szCs w:val="20"/>
          </w:rPr>
          <w:t>www.microsoft.com/exporting</w:t>
        </w:r>
      </w:hyperlink>
      <w:r w:rsidR="00474794" w:rsidRPr="007609FE">
        <w:rPr>
          <w:b w:val="0"/>
          <w:sz w:val="20"/>
          <w:szCs w:val="20"/>
        </w:rPr>
        <w:t>.</w:t>
      </w:r>
    </w:p>
    <w:p w14:paraId="4C16280C" w14:textId="77777777" w:rsidR="00F15EA7" w:rsidRPr="007609FE" w:rsidRDefault="00E47200">
      <w:pPr>
        <w:pStyle w:val="Heading1"/>
        <w:widowControl w:val="0"/>
      </w:pPr>
      <w:r w:rsidRPr="007609FE">
        <w:rPr>
          <w:rFonts w:eastAsia="SimSun"/>
          <w:sz w:val="20"/>
          <w:szCs w:val="20"/>
        </w:rPr>
        <w:t xml:space="preserve">SUPPORTSERVICES. </w:t>
      </w:r>
      <w:r w:rsidRPr="007609FE">
        <w:rPr>
          <w:rFonts w:eastAsia="SimSun"/>
          <w:b w:val="0"/>
          <w:bCs w:val="0"/>
          <w:sz w:val="20"/>
          <w:szCs w:val="20"/>
        </w:rPr>
        <w:t>Da diese Software „wie besehen“ bereitgestellt wird, stellen wir möglicherweise keine dedizierten Supportservices bereit.</w:t>
      </w:r>
    </w:p>
    <w:p w14:paraId="4C16280D" w14:textId="77777777" w:rsidR="00F15EA7" w:rsidRPr="007609FE" w:rsidRDefault="00E47200">
      <w:pPr>
        <w:pStyle w:val="Heading1"/>
        <w:widowControl w:val="0"/>
      </w:pPr>
      <w:r w:rsidRPr="007609FE">
        <w:rPr>
          <w:rFonts w:eastAsia="SimSun"/>
          <w:sz w:val="20"/>
          <w:szCs w:val="20"/>
        </w:rPr>
        <w:t>GESAMTER VERTRAG.</w:t>
      </w:r>
      <w:r w:rsidRPr="007609FE">
        <w:rPr>
          <w:rFonts w:eastAsia="SimSun"/>
          <w:b w:val="0"/>
          <w:bCs w:val="0"/>
          <w:sz w:val="20"/>
          <w:szCs w:val="20"/>
        </w:rPr>
        <w:t xml:space="preserve"> Dieser Vertrag sowie die Bestimmungen für von Ihnen genutzte Ergänzungen, Updates, internetbasierte Dienste und Supportservices stellen den gesamten Vertrag über die Software und die Supportservices dar.</w:t>
      </w:r>
    </w:p>
    <w:p w14:paraId="4C16280E" w14:textId="77777777" w:rsidR="00F15EA7" w:rsidRPr="007609FE" w:rsidRDefault="00E47200">
      <w:pPr>
        <w:pStyle w:val="Heading1"/>
        <w:widowControl w:val="0"/>
        <w:ind w:left="360" w:hanging="360"/>
      </w:pPr>
      <w:r w:rsidRPr="007609FE">
        <w:rPr>
          <w:rFonts w:eastAsia="SimSun"/>
          <w:sz w:val="20"/>
          <w:szCs w:val="20"/>
        </w:rPr>
        <w:t xml:space="preserve">ANWENDBARES RECHT. </w:t>
      </w:r>
      <w:r w:rsidRPr="007609FE">
        <w:rPr>
          <w:b w:val="0"/>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14:paraId="4C16280F" w14:textId="77777777" w:rsidR="00E400F3" w:rsidRPr="007609FE" w:rsidRDefault="00E400F3" w:rsidP="00E400F3">
      <w:pPr>
        <w:pStyle w:val="Heading1"/>
        <w:tabs>
          <w:tab w:val="clear" w:pos="360"/>
          <w:tab w:val="num" w:pos="540"/>
        </w:tabs>
        <w:ind w:left="360" w:hanging="360"/>
      </w:pPr>
      <w:r w:rsidRPr="007609FE">
        <w:rPr>
          <w:sz w:val="20"/>
          <w:szCs w:val="20"/>
        </w:rPr>
        <w:t xml:space="preserve">VERBRAUCHERRECHTE; REGIONALE VARIATIONEN. </w:t>
      </w:r>
      <w:r w:rsidRPr="007609FE">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4C162810" w14:textId="77777777" w:rsidR="00E400F3" w:rsidRPr="007609FE" w:rsidRDefault="00E400F3" w:rsidP="00E400F3">
      <w:pPr>
        <w:pStyle w:val="Heading2"/>
        <w:numPr>
          <w:ilvl w:val="0"/>
          <w:numId w:val="15"/>
        </w:numPr>
      </w:pPr>
      <w:r w:rsidRPr="007609FE">
        <w:rPr>
          <w:sz w:val="20"/>
          <w:szCs w:val="20"/>
        </w:rPr>
        <w:t xml:space="preserve">Australien. </w:t>
      </w:r>
      <w:r w:rsidRPr="007609FE">
        <w:rPr>
          <w:b w:val="0"/>
          <w:sz w:val="20"/>
          <w:szCs w:val="20"/>
        </w:rPr>
        <w:t>Nach dem Australian Consumer Law gelten gesetzliche Garantien, und es besteht an keiner Stelle dieses Vertrags die Absicht, diese Rechte einzuschränken.</w:t>
      </w:r>
    </w:p>
    <w:p w14:paraId="4C162811" w14:textId="77777777" w:rsidR="00E400F3" w:rsidRPr="007609FE" w:rsidRDefault="00E400F3" w:rsidP="00E400F3">
      <w:pPr>
        <w:pStyle w:val="Heading2"/>
        <w:numPr>
          <w:ilvl w:val="0"/>
          <w:numId w:val="15"/>
        </w:numPr>
      </w:pPr>
      <w:r w:rsidRPr="007609FE">
        <w:rPr>
          <w:sz w:val="20"/>
          <w:szCs w:val="20"/>
        </w:rPr>
        <w:t xml:space="preserve">Kanada. </w:t>
      </w:r>
      <w:r w:rsidRPr="007609FE">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14:paraId="4C162812" w14:textId="77777777" w:rsidR="00E400F3" w:rsidRPr="007609FE" w:rsidRDefault="00E400F3" w:rsidP="00E400F3">
      <w:pPr>
        <w:pStyle w:val="Heading2"/>
        <w:numPr>
          <w:ilvl w:val="0"/>
          <w:numId w:val="15"/>
        </w:numPr>
      </w:pPr>
      <w:r w:rsidRPr="007609FE">
        <w:rPr>
          <w:sz w:val="20"/>
          <w:szCs w:val="20"/>
        </w:rPr>
        <w:t>Deutschland und Österreich.</w:t>
      </w:r>
    </w:p>
    <w:p w14:paraId="4C162813" w14:textId="77777777" w:rsidR="00E400F3" w:rsidRPr="007609FE" w:rsidRDefault="00E400F3" w:rsidP="00E400F3">
      <w:pPr>
        <w:ind w:left="717"/>
      </w:pPr>
      <w:r w:rsidRPr="007609FE">
        <w:rPr>
          <w:b/>
          <w:sz w:val="20"/>
          <w:szCs w:val="20"/>
        </w:rPr>
        <w:lastRenderedPageBreak/>
        <w:t>(i)</w:t>
      </w:r>
      <w:r w:rsidRPr="007609FE">
        <w:rPr>
          <w:sz w:val="20"/>
          <w:szCs w:val="20"/>
        </w:rPr>
        <w:tab/>
      </w:r>
      <w:r w:rsidRPr="007609FE">
        <w:rPr>
          <w:b/>
          <w:sz w:val="20"/>
          <w:szCs w:val="20"/>
        </w:rPr>
        <w:t>Garantie.</w:t>
      </w:r>
      <w:r w:rsidRPr="007609FE">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14:paraId="4C162814" w14:textId="77777777" w:rsidR="00E400F3" w:rsidRPr="007609FE" w:rsidRDefault="00E400F3" w:rsidP="00E400F3">
      <w:pPr>
        <w:ind w:left="717"/>
      </w:pPr>
      <w:r w:rsidRPr="007609FE">
        <w:rPr>
          <w:b/>
          <w:sz w:val="20"/>
          <w:szCs w:val="20"/>
        </w:rPr>
        <w:t>(ii)</w:t>
      </w:r>
      <w:r w:rsidRPr="007609FE">
        <w:rPr>
          <w:sz w:val="20"/>
          <w:szCs w:val="20"/>
        </w:rPr>
        <w:tab/>
      </w:r>
      <w:r w:rsidRPr="007609FE">
        <w:rPr>
          <w:b/>
          <w:sz w:val="20"/>
          <w:szCs w:val="20"/>
        </w:rPr>
        <w:t>Haftungsbeschränkung.</w:t>
      </w:r>
      <w:r w:rsidRPr="007609FE">
        <w:rPr>
          <w:sz w:val="20"/>
          <w:szCs w:val="20"/>
        </w:rPr>
        <w:t xml:space="preserve"> Bei Vorsatz, grober Fahrlässigkeit, bei Ansprüchen nach dem Produkthaftungsgesetz sowie bei Verletzung von Leben, Körper oder Gesundheit haftet Microsoft nach den gesetzlichen Bestimmungen.</w:t>
      </w:r>
    </w:p>
    <w:p w14:paraId="4C162815" w14:textId="77777777" w:rsidR="00E400F3" w:rsidRPr="007609FE" w:rsidRDefault="00E400F3" w:rsidP="00E400F3">
      <w:pPr>
        <w:pStyle w:val="Heading1"/>
        <w:numPr>
          <w:ilvl w:val="0"/>
          <w:numId w:val="0"/>
        </w:numPr>
        <w:ind w:left="717"/>
      </w:pPr>
      <w:r w:rsidRPr="007609FE">
        <w:rPr>
          <w:b w:val="0"/>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14:paraId="4C162816" w14:textId="77777777" w:rsidR="00F15EA7" w:rsidRPr="007609FE" w:rsidRDefault="00E47200">
      <w:pPr>
        <w:pStyle w:val="Heading1"/>
      </w:pPr>
      <w:r w:rsidRPr="007609FE">
        <w:rPr>
          <w:rFonts w:eastAsia="SimSun"/>
          <w:sz w:val="20"/>
          <w:szCs w:val="20"/>
        </w:rPr>
        <w:t>AUSSCHLUSS VON GARANTIEN. DIE SOFTWARE WIRD „WIE BESEHEN“ LIZENZIERT. SIE TRAGEN DAS MIT DER VERWENDUNG VERBUNDENE RISIKO. MICROSOFT GEWÄHRT KEINE AUSDRÜCKLICHEN GEWÄHRLEISTUNGEN ODER GARANTIEN. IM DURCH DAS ÖRTLICH ANWENDBARE RECHT ZUGELASSENEN UMFANG SCHLIESST MICROSOFT KONKLUDENTE GEWÄHRLEISTUNGEN DER HANDELSÜBLICHKEIT, EIGNUNG FÜR EINEN BESTIMMTEN ZWECK UND NICHTVERLETZUNG VON RECHTEN DRITTER AUS.</w:t>
      </w:r>
    </w:p>
    <w:p w14:paraId="4C162817" w14:textId="77777777" w:rsidR="00F15EA7" w:rsidRPr="007609FE" w:rsidRDefault="00E47200">
      <w:pPr>
        <w:pStyle w:val="Heading1"/>
      </w:pPr>
      <w:r w:rsidRPr="007609FE">
        <w:rPr>
          <w:rFonts w:eastAsia="SimSun"/>
          <w:sz w:val="20"/>
          <w:szCs w:val="20"/>
        </w:rPr>
        <w:t>BESCHRÄNKUNG UND AUSSCHLUSS VON SCHADENERSATZ</w:t>
      </w:r>
      <w:r w:rsidRPr="007609FE">
        <w:rPr>
          <w:sz w:val="20"/>
          <w:szCs w:val="20"/>
        </w:rPr>
        <w:t>. SIE KÖNNEN VON MICROSOFT UND DEREN LIEFERANTEN NUR EINEN ERSATZ FÜR DIREKTE SCHÄDEN BIS ZU EINEM BETRAG VON 5 US-DOLLAR ERHALTEN. SIE KÖNNEN KEINEN ERSATZ FÜR ANDERE SCHÄDEN ERHALTEN, EINSCHLIESSLICH FOLGESCHÄDEN, SCHÄDEN AUS ENTGANGENEM GEWINN, SPEZIELLE, INDIREKTE ODER ZUFÄLLIGE SCHÄDEN.</w:t>
      </w:r>
    </w:p>
    <w:p w14:paraId="4C162818" w14:textId="77777777" w:rsidR="00F15EA7" w:rsidRPr="007609FE" w:rsidRDefault="00E47200" w:rsidP="0071730A">
      <w:pPr>
        <w:pStyle w:val="Body1"/>
        <w:widowControl w:val="0"/>
      </w:pPr>
      <w:r w:rsidRPr="007609FE">
        <w:rPr>
          <w:rFonts w:eastAsia="SimSun"/>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4C162819" w14:textId="77777777" w:rsidR="00F15EA7" w:rsidRPr="007609FE" w:rsidRDefault="00E47200">
      <w:pPr>
        <w:widowControl w:val="0"/>
        <w:ind w:left="360"/>
      </w:pPr>
      <w:r w:rsidRPr="007609FE">
        <w:rPr>
          <w:rFonts w:eastAsia="SimSun"/>
          <w:sz w:val="20"/>
          <w:szCs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4C16281A" w14:textId="77777777" w:rsidR="008D1BBD" w:rsidRPr="007609FE" w:rsidRDefault="008D1BBD">
      <w:pPr>
        <w:widowControl w:val="0"/>
        <w:ind w:left="360"/>
      </w:pPr>
    </w:p>
    <w:p w14:paraId="4C16281B" w14:textId="3E8DA744" w:rsidR="008D1BBD" w:rsidRPr="007609FE" w:rsidRDefault="008D1BBD">
      <w:pPr>
        <w:widowControl w:val="0"/>
        <w:ind w:left="360"/>
      </w:pPr>
      <w:r w:rsidRPr="007609FE">
        <w:rPr>
          <w:rFonts w:eastAsia="SimSun"/>
          <w:sz w:val="20"/>
          <w:szCs w:val="20"/>
        </w:rPr>
        <w:t>EULA</w:t>
      </w:r>
      <w:bookmarkStart w:id="0" w:name="_GoBack"/>
      <w:bookmarkEnd w:id="0"/>
      <w:r w:rsidRPr="007609FE">
        <w:rPr>
          <w:rFonts w:eastAsia="SimSun"/>
          <w:sz w:val="20"/>
          <w:szCs w:val="20"/>
        </w:rPr>
        <w:t>ID: VS2017_TOOLS_ADDONs_C++_RTW_</w:t>
      </w:r>
      <w:r w:rsidR="00F97B6B" w:rsidRPr="007609FE">
        <w:rPr>
          <w:rFonts w:eastAsia="SimSun"/>
          <w:sz w:val="20"/>
          <w:szCs w:val="20"/>
        </w:rPr>
        <w:t>DEU</w:t>
      </w:r>
    </w:p>
    <w:sectPr w:rsidR="008D1BBD" w:rsidRPr="007609F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1873" w14:textId="77777777" w:rsidR="00316776" w:rsidRDefault="00316776">
      <w:pPr>
        <w:rPr>
          <w:rFonts w:cs="Times New Roman"/>
        </w:rPr>
      </w:pPr>
      <w:r>
        <w:separator/>
      </w:r>
    </w:p>
  </w:endnote>
  <w:endnote w:type="continuationSeparator" w:id="0">
    <w:p w14:paraId="57A2FB2C" w14:textId="77777777" w:rsidR="00316776" w:rsidRDefault="00316776">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E8C7" w14:textId="77777777" w:rsidR="00316776" w:rsidRDefault="00316776">
      <w:pPr>
        <w:rPr>
          <w:rFonts w:cs="Times New Roman"/>
        </w:rPr>
      </w:pPr>
      <w:r>
        <w:separator/>
      </w:r>
    </w:p>
  </w:footnote>
  <w:footnote w:type="continuationSeparator" w:id="0">
    <w:p w14:paraId="4B7CDFFC" w14:textId="77777777" w:rsidR="00316776" w:rsidRDefault="00316776">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5332306A"/>
    <w:lvl w:ilvl="0" w:tplc="B6AC63BE">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FC54B4F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14B22"/>
    <w:rsid w:val="000206AC"/>
    <w:rsid w:val="00033237"/>
    <w:rsid w:val="000527F0"/>
    <w:rsid w:val="000759C4"/>
    <w:rsid w:val="00087D93"/>
    <w:rsid w:val="00093887"/>
    <w:rsid w:val="000A177D"/>
    <w:rsid w:val="000C0954"/>
    <w:rsid w:val="000D3686"/>
    <w:rsid w:val="000E462E"/>
    <w:rsid w:val="0011022C"/>
    <w:rsid w:val="00116449"/>
    <w:rsid w:val="00132C1B"/>
    <w:rsid w:val="001B2660"/>
    <w:rsid w:val="002165F0"/>
    <w:rsid w:val="0021726D"/>
    <w:rsid w:val="00231D0B"/>
    <w:rsid w:val="002A5E18"/>
    <w:rsid w:val="002B5432"/>
    <w:rsid w:val="002B61BD"/>
    <w:rsid w:val="002D0C0A"/>
    <w:rsid w:val="00316776"/>
    <w:rsid w:val="0031732A"/>
    <w:rsid w:val="00331CCD"/>
    <w:rsid w:val="00351ABE"/>
    <w:rsid w:val="0039787F"/>
    <w:rsid w:val="003E305D"/>
    <w:rsid w:val="003F6E4D"/>
    <w:rsid w:val="00424A73"/>
    <w:rsid w:val="004375D4"/>
    <w:rsid w:val="004730C0"/>
    <w:rsid w:val="00474794"/>
    <w:rsid w:val="0048051A"/>
    <w:rsid w:val="00487F19"/>
    <w:rsid w:val="004A71FC"/>
    <w:rsid w:val="004C2CF0"/>
    <w:rsid w:val="004F0BDD"/>
    <w:rsid w:val="004F6156"/>
    <w:rsid w:val="00535024"/>
    <w:rsid w:val="0054177A"/>
    <w:rsid w:val="0057092F"/>
    <w:rsid w:val="00585893"/>
    <w:rsid w:val="00585F9C"/>
    <w:rsid w:val="005C50DF"/>
    <w:rsid w:val="005E5224"/>
    <w:rsid w:val="005F767D"/>
    <w:rsid w:val="005F7F9A"/>
    <w:rsid w:val="00611033"/>
    <w:rsid w:val="00675AF5"/>
    <w:rsid w:val="006D48E9"/>
    <w:rsid w:val="00713355"/>
    <w:rsid w:val="0071730A"/>
    <w:rsid w:val="007609FE"/>
    <w:rsid w:val="00767154"/>
    <w:rsid w:val="007869AA"/>
    <w:rsid w:val="007A1DA7"/>
    <w:rsid w:val="007E4964"/>
    <w:rsid w:val="00815470"/>
    <w:rsid w:val="00862D38"/>
    <w:rsid w:val="00883EE6"/>
    <w:rsid w:val="008D1BBD"/>
    <w:rsid w:val="0095185A"/>
    <w:rsid w:val="00973CFA"/>
    <w:rsid w:val="00996FD2"/>
    <w:rsid w:val="009E773A"/>
    <w:rsid w:val="00A060BA"/>
    <w:rsid w:val="00A07116"/>
    <w:rsid w:val="00A32BB6"/>
    <w:rsid w:val="00A44DF6"/>
    <w:rsid w:val="00A74972"/>
    <w:rsid w:val="00A76133"/>
    <w:rsid w:val="00AA776B"/>
    <w:rsid w:val="00AC393B"/>
    <w:rsid w:val="00B23DFB"/>
    <w:rsid w:val="00B406AF"/>
    <w:rsid w:val="00BE609E"/>
    <w:rsid w:val="00BF013A"/>
    <w:rsid w:val="00C3080D"/>
    <w:rsid w:val="00C45CAE"/>
    <w:rsid w:val="00C618CC"/>
    <w:rsid w:val="00C75044"/>
    <w:rsid w:val="00C831EA"/>
    <w:rsid w:val="00C86DC7"/>
    <w:rsid w:val="00C97391"/>
    <w:rsid w:val="00CD3930"/>
    <w:rsid w:val="00CF55BB"/>
    <w:rsid w:val="00D1164B"/>
    <w:rsid w:val="00D1557D"/>
    <w:rsid w:val="00DC02A8"/>
    <w:rsid w:val="00E26362"/>
    <w:rsid w:val="00E27EDF"/>
    <w:rsid w:val="00E35D12"/>
    <w:rsid w:val="00E400F3"/>
    <w:rsid w:val="00E47200"/>
    <w:rsid w:val="00EF6707"/>
    <w:rsid w:val="00F15EA7"/>
    <w:rsid w:val="00F43202"/>
    <w:rsid w:val="00F46209"/>
    <w:rsid w:val="00F61089"/>
    <w:rsid w:val="00F67171"/>
    <w:rsid w:val="00F97B6B"/>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2017-11-15T11:29:00Z</dcterms:created>
  <dcterms:modified xsi:type="dcterms:W3CDTF">2017-11-17T23:14:00Z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2017-11-17T23:14:38.5141093Z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